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5F69"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30A22BDE"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879ACB4"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4EE3530D"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01F5F584"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3D8699F"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3058DA19" w14:textId="77777777" w:rsidR="00D43C52" w:rsidRPr="00D43C52" w:rsidRDefault="00D43C52" w:rsidP="00D43C52">
      <w:pPr>
        <w:spacing w:after="160" w:line="259" w:lineRule="auto"/>
        <w:rPr>
          <w:rFonts w:ascii="FS Elliot" w:eastAsiaTheme="minorHAnsi" w:hAnsi="FS Elliot" w:cstheme="minorBidi"/>
          <w:sz w:val="24"/>
          <w:szCs w:val="24"/>
          <w:lang w:eastAsia="en-US"/>
        </w:rPr>
      </w:pPr>
    </w:p>
    <w:p w14:paraId="5BB3B9B0" w14:textId="77777777" w:rsidR="0014127A" w:rsidRPr="0014127A" w:rsidRDefault="0014127A" w:rsidP="0014127A">
      <w:pPr>
        <w:tabs>
          <w:tab w:val="left" w:pos="4871"/>
        </w:tabs>
        <w:spacing w:line="259" w:lineRule="auto"/>
        <w:jc w:val="center"/>
        <w:rPr>
          <w:rFonts w:ascii="FS Elliot" w:eastAsiaTheme="minorHAnsi" w:hAnsi="FS Elliot" w:cstheme="minorBidi"/>
          <w:b/>
          <w:color w:val="0D2835"/>
          <w:sz w:val="120"/>
          <w:szCs w:val="120"/>
          <w:lang w:eastAsia="en-US"/>
        </w:rPr>
      </w:pPr>
      <w:r w:rsidRPr="0014127A">
        <w:rPr>
          <w:rFonts w:ascii="FS Elliot" w:eastAsiaTheme="minorHAnsi" w:hAnsi="FS Elliot" w:cstheme="minorBidi"/>
          <w:b/>
          <w:color w:val="0D2835"/>
          <w:sz w:val="120"/>
          <w:szCs w:val="120"/>
          <w:lang w:eastAsia="en-US"/>
        </w:rPr>
        <w:t>Complaints</w:t>
      </w:r>
    </w:p>
    <w:p w14:paraId="18E76F27" w14:textId="77777777" w:rsidR="0014127A" w:rsidRPr="0014127A" w:rsidRDefault="0014127A" w:rsidP="0014127A">
      <w:pPr>
        <w:tabs>
          <w:tab w:val="left" w:pos="4871"/>
        </w:tabs>
        <w:spacing w:line="259" w:lineRule="auto"/>
        <w:jc w:val="center"/>
        <w:rPr>
          <w:rFonts w:ascii="FS Elliot" w:eastAsiaTheme="minorHAnsi" w:hAnsi="FS Elliot" w:cstheme="minorBidi"/>
          <w:b/>
          <w:color w:val="0D2835"/>
          <w:sz w:val="120"/>
          <w:szCs w:val="120"/>
          <w:lang w:eastAsia="en-US"/>
        </w:rPr>
      </w:pPr>
      <w:r w:rsidRPr="0014127A">
        <w:rPr>
          <w:rFonts w:ascii="FS Elliot" w:eastAsiaTheme="minorHAnsi" w:hAnsi="FS Elliot" w:cstheme="minorBidi"/>
          <w:b/>
          <w:color w:val="0D2835"/>
          <w:sz w:val="120"/>
          <w:szCs w:val="120"/>
          <w:lang w:eastAsia="en-US"/>
        </w:rPr>
        <w:t>And</w:t>
      </w:r>
    </w:p>
    <w:p w14:paraId="019FF953" w14:textId="77777777" w:rsidR="0014127A" w:rsidRPr="0014127A" w:rsidRDefault="0014127A" w:rsidP="0014127A">
      <w:pPr>
        <w:tabs>
          <w:tab w:val="left" w:pos="4871"/>
        </w:tabs>
        <w:spacing w:line="259" w:lineRule="auto"/>
        <w:jc w:val="center"/>
        <w:rPr>
          <w:rFonts w:ascii="FS Elliot" w:eastAsiaTheme="minorHAnsi" w:hAnsi="FS Elliot" w:cstheme="minorBidi"/>
          <w:b/>
          <w:color w:val="006633"/>
          <w:sz w:val="120"/>
          <w:szCs w:val="120"/>
          <w:lang w:eastAsia="en-US"/>
        </w:rPr>
      </w:pPr>
      <w:r w:rsidRPr="0014127A">
        <w:rPr>
          <w:rFonts w:ascii="FS Elliot" w:eastAsiaTheme="minorHAnsi" w:hAnsi="FS Elliot" w:cstheme="minorBidi"/>
          <w:b/>
          <w:color w:val="006633"/>
          <w:sz w:val="120"/>
          <w:szCs w:val="120"/>
          <w:lang w:eastAsia="en-US"/>
        </w:rPr>
        <w:t>Compliments</w:t>
      </w:r>
    </w:p>
    <w:p w14:paraId="712C8392" w14:textId="77777777" w:rsidR="00D43C52" w:rsidRDefault="00D43C52" w:rsidP="00D43C52">
      <w:pPr>
        <w:spacing w:after="160" w:line="259" w:lineRule="auto"/>
        <w:rPr>
          <w:rFonts w:ascii="FS Elliot" w:eastAsiaTheme="minorHAnsi" w:hAnsi="FS Elliot" w:cstheme="minorBidi"/>
          <w:sz w:val="24"/>
          <w:szCs w:val="24"/>
          <w:lang w:eastAsia="en-US"/>
        </w:rPr>
      </w:pPr>
    </w:p>
    <w:p w14:paraId="53C06E80" w14:textId="77777777" w:rsidR="0014127A" w:rsidRDefault="0014127A" w:rsidP="00D43C52">
      <w:pPr>
        <w:spacing w:after="160" w:line="259" w:lineRule="auto"/>
        <w:rPr>
          <w:rFonts w:ascii="FS Elliot" w:eastAsiaTheme="minorHAnsi" w:hAnsi="FS Elliot" w:cstheme="minorBidi"/>
          <w:sz w:val="24"/>
          <w:szCs w:val="24"/>
          <w:lang w:eastAsia="en-US"/>
        </w:rPr>
      </w:pPr>
    </w:p>
    <w:p w14:paraId="185C10A0" w14:textId="77777777" w:rsidR="0014127A" w:rsidRDefault="0014127A" w:rsidP="00D43C52">
      <w:pPr>
        <w:spacing w:after="160" w:line="259" w:lineRule="auto"/>
        <w:rPr>
          <w:rFonts w:ascii="FS Elliot" w:eastAsiaTheme="minorHAnsi" w:hAnsi="FS Elliot" w:cstheme="minorBidi"/>
          <w:sz w:val="24"/>
          <w:szCs w:val="24"/>
          <w:lang w:eastAsia="en-US"/>
        </w:rPr>
      </w:pPr>
    </w:p>
    <w:p w14:paraId="1EF681B9" w14:textId="77777777" w:rsidR="0014127A" w:rsidRDefault="0014127A" w:rsidP="00D43C52">
      <w:pPr>
        <w:spacing w:after="160" w:line="259" w:lineRule="auto"/>
        <w:rPr>
          <w:rFonts w:ascii="FS Elliot" w:eastAsiaTheme="minorHAnsi" w:hAnsi="FS Elliot" w:cstheme="minorBidi"/>
          <w:sz w:val="24"/>
          <w:szCs w:val="24"/>
          <w:lang w:eastAsia="en-US"/>
        </w:rPr>
      </w:pPr>
    </w:p>
    <w:p w14:paraId="71DB6780" w14:textId="77777777" w:rsidR="0014127A" w:rsidRDefault="0014127A" w:rsidP="00D43C52">
      <w:pPr>
        <w:spacing w:after="160" w:line="259" w:lineRule="auto"/>
        <w:rPr>
          <w:rFonts w:ascii="FS Elliot" w:eastAsiaTheme="minorHAnsi" w:hAnsi="FS Elliot" w:cstheme="minorBidi"/>
          <w:sz w:val="24"/>
          <w:szCs w:val="24"/>
          <w:lang w:eastAsia="en-US"/>
        </w:rPr>
      </w:pPr>
    </w:p>
    <w:p w14:paraId="091E9CC7" w14:textId="77777777" w:rsidR="0014127A" w:rsidRDefault="0014127A" w:rsidP="00D43C52">
      <w:pPr>
        <w:spacing w:after="160" w:line="259" w:lineRule="auto"/>
        <w:rPr>
          <w:rFonts w:ascii="FS Elliot" w:eastAsiaTheme="minorHAnsi" w:hAnsi="FS Elliot" w:cstheme="minorBidi"/>
          <w:sz w:val="24"/>
          <w:szCs w:val="24"/>
          <w:lang w:eastAsia="en-US"/>
        </w:rPr>
      </w:pPr>
    </w:p>
    <w:p w14:paraId="76713AC2" w14:textId="77777777" w:rsidR="0014127A" w:rsidRDefault="0014127A" w:rsidP="00D43C52">
      <w:pPr>
        <w:spacing w:after="160" w:line="259" w:lineRule="auto"/>
        <w:rPr>
          <w:rFonts w:ascii="FS Elliot" w:eastAsiaTheme="minorHAnsi" w:hAnsi="FS Elliot" w:cstheme="minorBidi"/>
          <w:sz w:val="24"/>
          <w:szCs w:val="24"/>
          <w:lang w:eastAsia="en-US"/>
        </w:rPr>
      </w:pPr>
    </w:p>
    <w:p w14:paraId="70E814B7" w14:textId="77777777" w:rsidR="0014127A" w:rsidRDefault="0014127A" w:rsidP="00D43C52">
      <w:pPr>
        <w:spacing w:after="160" w:line="259" w:lineRule="auto"/>
        <w:rPr>
          <w:rFonts w:ascii="FS Elliot" w:eastAsiaTheme="minorHAnsi" w:hAnsi="FS Elliot" w:cstheme="minorBidi"/>
          <w:sz w:val="24"/>
          <w:szCs w:val="24"/>
          <w:lang w:eastAsia="en-US"/>
        </w:rPr>
      </w:pPr>
    </w:p>
    <w:p w14:paraId="126FB495" w14:textId="77777777" w:rsidR="0014127A" w:rsidRDefault="0014127A" w:rsidP="00D43C52">
      <w:pPr>
        <w:spacing w:after="160" w:line="259" w:lineRule="auto"/>
        <w:rPr>
          <w:rFonts w:ascii="FS Elliot" w:eastAsiaTheme="minorHAnsi" w:hAnsi="FS Elliot" w:cstheme="minorBidi"/>
          <w:sz w:val="24"/>
          <w:szCs w:val="24"/>
          <w:lang w:eastAsia="en-US"/>
        </w:rPr>
      </w:pPr>
    </w:p>
    <w:p w14:paraId="626F7498" w14:textId="77777777" w:rsidR="0014127A" w:rsidRDefault="0014127A" w:rsidP="00D43C52">
      <w:pPr>
        <w:spacing w:after="160" w:line="259" w:lineRule="auto"/>
        <w:rPr>
          <w:rFonts w:ascii="FS Elliot" w:eastAsiaTheme="minorHAnsi" w:hAnsi="FS Elliot" w:cstheme="minorBidi"/>
          <w:sz w:val="24"/>
          <w:szCs w:val="24"/>
          <w:lang w:eastAsia="en-US"/>
        </w:rPr>
      </w:pPr>
    </w:p>
    <w:p w14:paraId="68D8DB76" w14:textId="77777777" w:rsidR="0014127A" w:rsidRPr="005F173D" w:rsidRDefault="0014127A" w:rsidP="00D43C52">
      <w:pPr>
        <w:spacing w:after="160" w:line="259" w:lineRule="auto"/>
        <w:rPr>
          <w:rFonts w:ascii="FS Elliot" w:eastAsiaTheme="minorHAnsi" w:hAnsi="FS Elliot" w:cstheme="minorBidi"/>
          <w:sz w:val="24"/>
          <w:szCs w:val="24"/>
          <w:lang w:eastAsia="en-US"/>
        </w:rPr>
      </w:pPr>
    </w:p>
    <w:p w14:paraId="62681B73" w14:textId="77777777" w:rsidR="0014127A" w:rsidRPr="005F173D" w:rsidRDefault="0014127A" w:rsidP="0014127A">
      <w:pPr>
        <w:jc w:val="both"/>
        <w:rPr>
          <w:rFonts w:ascii="FS Elliot" w:hAnsi="FS Elliot"/>
          <w:color w:val="000000" w:themeColor="text1"/>
          <w:sz w:val="24"/>
          <w:szCs w:val="24"/>
        </w:rPr>
      </w:pPr>
      <w:r w:rsidRPr="005F173D">
        <w:rPr>
          <w:rFonts w:ascii="FS Elliot" w:hAnsi="FS Elliot"/>
          <w:color w:val="000000" w:themeColor="text1"/>
          <w:sz w:val="24"/>
          <w:szCs w:val="24"/>
        </w:rPr>
        <w:t>This document and its content is produced solely and exclusively for the use of member dentists offering Denplan payment plans and their authorised practice staff who are permitted to download, print and amend to suit their personal circumstances and for use in their own practice(s) only.</w:t>
      </w:r>
    </w:p>
    <w:p w14:paraId="4EF205F5" w14:textId="77777777" w:rsidR="0014127A" w:rsidRPr="005F173D" w:rsidRDefault="0014127A" w:rsidP="0014127A">
      <w:pPr>
        <w:jc w:val="both"/>
        <w:rPr>
          <w:rFonts w:ascii="FS Elliot" w:hAnsi="FS Elliot"/>
          <w:color w:val="000000" w:themeColor="text1"/>
          <w:sz w:val="24"/>
          <w:szCs w:val="24"/>
        </w:rPr>
      </w:pPr>
    </w:p>
    <w:p w14:paraId="35DB7985" w14:textId="27C935E6" w:rsidR="0014127A" w:rsidRPr="005F173D" w:rsidRDefault="0014127A" w:rsidP="0014127A">
      <w:pPr>
        <w:jc w:val="center"/>
        <w:rPr>
          <w:rFonts w:ascii="FS Elliot" w:hAnsi="FS Elliot"/>
          <w:b/>
          <w:bCs/>
          <w:color w:val="000000" w:themeColor="text1"/>
          <w:sz w:val="24"/>
          <w:szCs w:val="24"/>
        </w:rPr>
      </w:pPr>
      <w:r w:rsidRPr="005F173D">
        <w:rPr>
          <w:rFonts w:ascii="FS Elliot" w:hAnsi="FS Elliot"/>
          <w:b/>
          <w:bCs/>
          <w:color w:val="000000" w:themeColor="text1"/>
          <w:sz w:val="24"/>
          <w:szCs w:val="24"/>
        </w:rPr>
        <w:t>© 202</w:t>
      </w:r>
      <w:r w:rsidR="009846BC">
        <w:rPr>
          <w:rFonts w:ascii="FS Elliot" w:hAnsi="FS Elliot"/>
          <w:b/>
          <w:bCs/>
          <w:color w:val="000000" w:themeColor="text1"/>
          <w:sz w:val="24"/>
          <w:szCs w:val="24"/>
        </w:rPr>
        <w:t>2</w:t>
      </w:r>
      <w:r w:rsidRPr="005F173D">
        <w:rPr>
          <w:rFonts w:ascii="FS Elliot" w:hAnsi="FS Elliot"/>
          <w:b/>
          <w:bCs/>
          <w:color w:val="000000" w:themeColor="text1"/>
          <w:sz w:val="24"/>
          <w:szCs w:val="24"/>
        </w:rPr>
        <w:t xml:space="preserve"> DENPLAN LTD | ALL RIGHTS RESERVED</w:t>
      </w:r>
    </w:p>
    <w:p w14:paraId="3FD1C446" w14:textId="77777777" w:rsidR="0014127A" w:rsidRPr="005F173D" w:rsidRDefault="0014127A" w:rsidP="0014127A">
      <w:pPr>
        <w:jc w:val="center"/>
        <w:rPr>
          <w:rFonts w:ascii="FS Elliot" w:hAnsi="FS Elliot"/>
          <w:b/>
          <w:bCs/>
          <w:color w:val="000000" w:themeColor="text1"/>
          <w:sz w:val="24"/>
          <w:szCs w:val="24"/>
        </w:rPr>
      </w:pPr>
    </w:p>
    <w:p w14:paraId="6D638CEA" w14:textId="77777777" w:rsidR="0014127A" w:rsidRPr="005F173D" w:rsidRDefault="0014127A" w:rsidP="0014127A">
      <w:pPr>
        <w:jc w:val="both"/>
        <w:rPr>
          <w:rFonts w:ascii="FS Elliot" w:hAnsi="FS Elliot"/>
          <w:color w:val="000000" w:themeColor="text1"/>
          <w:sz w:val="24"/>
          <w:szCs w:val="24"/>
        </w:rPr>
      </w:pPr>
      <w:r w:rsidRPr="005F173D">
        <w:rPr>
          <w:rFonts w:ascii="FS Elliot" w:hAnsi="FS Elliot"/>
          <w:color w:val="000000" w:themeColor="text1"/>
          <w:sz w:val="24"/>
          <w:szCs w:val="24"/>
        </w:rPr>
        <w:t>Copyright in the whole and every part of this manual belongs to Denplan Limited and may not, other than in strict accordance with the terms above, be used, sold, transferred, copied or reproduced in whole or in part in any manner or form or in or on any media to any other person without the prior written consent of Denplan Ltd.</w:t>
      </w:r>
    </w:p>
    <w:p w14:paraId="1F21E4E5" w14:textId="3D96ED5E" w:rsidR="0014127A" w:rsidRDefault="0014127A" w:rsidP="00D43C52">
      <w:pPr>
        <w:spacing w:after="160" w:line="259" w:lineRule="auto"/>
        <w:rPr>
          <w:rFonts w:ascii="FS Elliot" w:eastAsiaTheme="minorHAnsi" w:hAnsi="FS Elliot" w:cstheme="minorBidi"/>
          <w:sz w:val="24"/>
          <w:szCs w:val="24"/>
          <w:lang w:eastAsia="en-US"/>
        </w:rPr>
      </w:pPr>
    </w:p>
    <w:p w14:paraId="621CFF78" w14:textId="1D74FFDF" w:rsidR="005F173D" w:rsidRPr="005F173D" w:rsidRDefault="005F173D" w:rsidP="00D43C52">
      <w:pPr>
        <w:spacing w:after="160" w:line="259" w:lineRule="auto"/>
        <w:rPr>
          <w:rFonts w:ascii="FS Elliot" w:eastAsiaTheme="minorHAnsi" w:hAnsi="FS Elliot" w:cstheme="minorBidi"/>
          <w:b/>
          <w:bCs/>
          <w:sz w:val="24"/>
          <w:szCs w:val="24"/>
          <w:lang w:eastAsia="en-US"/>
        </w:rPr>
      </w:pPr>
      <w:r w:rsidRPr="005F173D">
        <w:rPr>
          <w:rFonts w:ascii="FS Elliot" w:eastAsiaTheme="minorHAnsi" w:hAnsi="FS Elliot" w:cstheme="minorBidi"/>
          <w:b/>
          <w:bCs/>
          <w:sz w:val="24"/>
          <w:szCs w:val="24"/>
          <w:lang w:eastAsia="en-US"/>
        </w:rPr>
        <w:t xml:space="preserve">Content Review Due </w:t>
      </w:r>
      <w:r w:rsidR="00715531">
        <w:rPr>
          <w:rFonts w:ascii="FS Elliot" w:eastAsiaTheme="minorHAnsi" w:hAnsi="FS Elliot" w:cstheme="minorBidi"/>
          <w:b/>
          <w:bCs/>
          <w:sz w:val="24"/>
          <w:szCs w:val="24"/>
          <w:lang w:eastAsia="en-US"/>
        </w:rPr>
        <w:t xml:space="preserve">January </w:t>
      </w:r>
      <w:r w:rsidRPr="005F173D">
        <w:rPr>
          <w:rFonts w:ascii="FS Elliot" w:eastAsiaTheme="minorHAnsi" w:hAnsi="FS Elliot" w:cstheme="minorBidi"/>
          <w:b/>
          <w:bCs/>
          <w:sz w:val="24"/>
          <w:szCs w:val="24"/>
          <w:lang w:eastAsia="en-US"/>
        </w:rPr>
        <w:t>20</w:t>
      </w:r>
      <w:r w:rsidR="009846BC">
        <w:rPr>
          <w:rFonts w:ascii="FS Elliot" w:eastAsiaTheme="minorHAnsi" w:hAnsi="FS Elliot" w:cstheme="minorBidi"/>
          <w:b/>
          <w:bCs/>
          <w:sz w:val="24"/>
          <w:szCs w:val="24"/>
          <w:lang w:eastAsia="en-US"/>
        </w:rPr>
        <w:t>2</w:t>
      </w:r>
      <w:r w:rsidR="00715531">
        <w:rPr>
          <w:rFonts w:ascii="FS Elliot" w:eastAsiaTheme="minorHAnsi" w:hAnsi="FS Elliot" w:cstheme="minorBidi"/>
          <w:b/>
          <w:bCs/>
          <w:sz w:val="24"/>
          <w:szCs w:val="24"/>
          <w:lang w:eastAsia="en-US"/>
        </w:rPr>
        <w:t>4</w:t>
      </w:r>
    </w:p>
    <w:p w14:paraId="7256F0A4" w14:textId="344E6523" w:rsidR="00727FAA" w:rsidRDefault="00727FAA" w:rsidP="00D43C52">
      <w:pPr>
        <w:spacing w:after="160" w:line="259" w:lineRule="auto"/>
        <w:rPr>
          <w:rFonts w:ascii="FS Elliot" w:eastAsiaTheme="minorHAnsi" w:hAnsi="FS Elliot" w:cstheme="minorBidi"/>
          <w:sz w:val="24"/>
          <w:szCs w:val="24"/>
          <w:lang w:eastAsia="en-US"/>
        </w:rPr>
      </w:pPr>
    </w:p>
    <w:p w14:paraId="3E8AB6E6" w14:textId="77777777" w:rsidR="00727FAA"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29E02891" w14:textId="3293C224" w:rsidR="00727FAA" w:rsidRDefault="00727FAA" w:rsidP="00727FAA">
      <w:pPr>
        <w:spacing w:after="160" w:line="259" w:lineRule="auto"/>
        <w:jc w:val="center"/>
        <w:rPr>
          <w:rFonts w:ascii="FS Elliot" w:eastAsiaTheme="minorHAnsi" w:hAnsi="FS Elliot" w:cstheme="minorBidi"/>
          <w:bCs/>
          <w:sz w:val="24"/>
          <w:szCs w:val="24"/>
          <w:u w:val="single"/>
          <w:lang w:eastAsia="en-US"/>
        </w:rPr>
      </w:pPr>
      <w:r w:rsidRPr="00727FAA">
        <w:rPr>
          <w:rFonts w:ascii="FS Elliot" w:eastAsiaTheme="minorHAnsi" w:hAnsi="FS Elliot" w:cstheme="minorBidi"/>
          <w:bCs/>
          <w:sz w:val="24"/>
          <w:szCs w:val="24"/>
          <w:u w:val="single"/>
          <w:lang w:eastAsia="en-US"/>
        </w:rPr>
        <w:lastRenderedPageBreak/>
        <w:t>Contents</w:t>
      </w:r>
    </w:p>
    <w:p w14:paraId="698BA4D6" w14:textId="77777777" w:rsidR="00727FAA" w:rsidRPr="00727FAA" w:rsidRDefault="00727FAA" w:rsidP="00727FAA">
      <w:pPr>
        <w:spacing w:after="160" w:line="259" w:lineRule="auto"/>
        <w:jc w:val="center"/>
        <w:rPr>
          <w:rFonts w:ascii="FS Elliot" w:eastAsiaTheme="minorHAnsi" w:hAnsi="FS Elliot" w:cstheme="minorBidi"/>
          <w:bCs/>
          <w:sz w:val="24"/>
          <w:szCs w:val="24"/>
          <w:u w:val="single"/>
          <w:lang w:eastAsia="en-US"/>
        </w:rPr>
      </w:pPr>
    </w:p>
    <w:p w14:paraId="211A8AAE" w14:textId="629083BF" w:rsidR="00727FAA"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4" w:history="1">
        <w:r w:rsidR="00727FAA" w:rsidRPr="00727FAA">
          <w:rPr>
            <w:rStyle w:val="Hyperlink"/>
            <w:rFonts w:ascii="FS Elliot" w:eastAsiaTheme="minorHAnsi" w:hAnsi="FS Elliot" w:cstheme="minorBidi"/>
            <w:sz w:val="22"/>
            <w:szCs w:val="22"/>
            <w:lang w:eastAsia="en-US"/>
          </w:rPr>
          <w:t xml:space="preserve">Complaints Handling </w:t>
        </w:r>
        <w:r w:rsidR="009846BC">
          <w:rPr>
            <w:rStyle w:val="Hyperlink"/>
            <w:rFonts w:ascii="FS Elliot" w:eastAsiaTheme="minorHAnsi" w:hAnsi="FS Elliot" w:cstheme="minorBidi"/>
            <w:sz w:val="22"/>
            <w:szCs w:val="22"/>
            <w:lang w:eastAsia="en-US"/>
          </w:rPr>
          <w:t>…………...</w:t>
        </w:r>
        <w:r w:rsidR="00727FAA" w:rsidRPr="00727FAA">
          <w:rPr>
            <w:rStyle w:val="Hyperlink"/>
            <w:rFonts w:ascii="FS Elliot" w:eastAsiaTheme="minorHAnsi" w:hAnsi="FS Elliot" w:cstheme="minorBidi"/>
            <w:sz w:val="22"/>
            <w:szCs w:val="22"/>
            <w:lang w:eastAsia="en-US"/>
          </w:rPr>
          <w:t>…………………………………………………………… 4</w:t>
        </w:r>
      </w:hyperlink>
    </w:p>
    <w:p w14:paraId="7549D3C5" w14:textId="5F0D2B2E"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5" w:history="1">
        <w:r w:rsidR="00F5456C" w:rsidRPr="004C7913">
          <w:rPr>
            <w:rStyle w:val="Hyperlink"/>
            <w:rFonts w:ascii="FS Elliot" w:eastAsiaTheme="minorHAnsi" w:hAnsi="FS Elliot" w:cstheme="minorBidi"/>
            <w:sz w:val="22"/>
            <w:szCs w:val="22"/>
            <w:lang w:eastAsia="en-US"/>
          </w:rPr>
          <w:t>Why Patients Complain……………………………………………………………………… 5</w:t>
        </w:r>
      </w:hyperlink>
    </w:p>
    <w:p w14:paraId="01D2D71E" w14:textId="0A526B82"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5" w:history="1">
        <w:r w:rsidR="00F5456C" w:rsidRPr="004C7913">
          <w:rPr>
            <w:rStyle w:val="Hyperlink"/>
            <w:rFonts w:ascii="FS Elliot" w:eastAsiaTheme="minorHAnsi" w:hAnsi="FS Elliot" w:cstheme="minorBidi"/>
            <w:sz w:val="22"/>
            <w:szCs w:val="22"/>
            <w:lang w:eastAsia="en-US"/>
          </w:rPr>
          <w:t>Responding to Complaints………………………………………………………………</w:t>
        </w:r>
        <w:proofErr w:type="gramStart"/>
        <w:r w:rsidR="00F5456C" w:rsidRPr="004C7913">
          <w:rPr>
            <w:rStyle w:val="Hyperlink"/>
            <w:rFonts w:ascii="FS Elliot" w:eastAsiaTheme="minorHAnsi" w:hAnsi="FS Elliot" w:cstheme="minorBidi"/>
            <w:sz w:val="22"/>
            <w:szCs w:val="22"/>
            <w:lang w:eastAsia="en-US"/>
          </w:rPr>
          <w:t>…..</w:t>
        </w:r>
        <w:proofErr w:type="gramEnd"/>
        <w:r w:rsidR="00F5456C" w:rsidRPr="004C7913">
          <w:rPr>
            <w:rStyle w:val="Hyperlink"/>
            <w:rFonts w:ascii="FS Elliot" w:eastAsiaTheme="minorHAnsi" w:hAnsi="FS Elliot" w:cstheme="minorBidi"/>
            <w:sz w:val="22"/>
            <w:szCs w:val="22"/>
            <w:lang w:eastAsia="en-US"/>
          </w:rPr>
          <w:t xml:space="preserve"> 5</w:t>
        </w:r>
      </w:hyperlink>
    </w:p>
    <w:p w14:paraId="127FC6CF" w14:textId="022E4173"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6" w:history="1">
        <w:r w:rsidR="00F5456C" w:rsidRPr="004C7913">
          <w:rPr>
            <w:rStyle w:val="Hyperlink"/>
            <w:rFonts w:ascii="FS Elliot" w:eastAsiaTheme="minorHAnsi" w:hAnsi="FS Elliot" w:cstheme="minorBidi"/>
            <w:sz w:val="22"/>
            <w:szCs w:val="22"/>
            <w:lang w:eastAsia="en-US"/>
          </w:rPr>
          <w:t>Inform Patients………………………………………………………………………………... 6</w:t>
        </w:r>
      </w:hyperlink>
    </w:p>
    <w:p w14:paraId="79F0B919" w14:textId="4457581C"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7" w:history="1">
        <w:r w:rsidR="00F5456C" w:rsidRPr="004C7913">
          <w:rPr>
            <w:rStyle w:val="Hyperlink"/>
            <w:rFonts w:ascii="FS Elliot" w:eastAsiaTheme="minorHAnsi" w:hAnsi="FS Elliot" w:cstheme="minorBidi"/>
            <w:sz w:val="22"/>
            <w:szCs w:val="22"/>
            <w:lang w:eastAsia="en-US"/>
          </w:rPr>
          <w:t>Complaint Records……………………………………………………………………………. 7</w:t>
        </w:r>
      </w:hyperlink>
    </w:p>
    <w:p w14:paraId="596B6149" w14:textId="7D39DAD1"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8" w:history="1">
        <w:r w:rsidR="00F5456C" w:rsidRPr="004C7913">
          <w:rPr>
            <w:rStyle w:val="Hyperlink"/>
            <w:rFonts w:ascii="FS Elliot" w:eastAsiaTheme="minorHAnsi" w:hAnsi="FS Elliot" w:cstheme="minorBidi"/>
            <w:sz w:val="22"/>
            <w:szCs w:val="22"/>
            <w:lang w:eastAsia="en-US"/>
          </w:rPr>
          <w:t>Dental Complaints Service…………………………………………………………………... 8</w:t>
        </w:r>
      </w:hyperlink>
    </w:p>
    <w:p w14:paraId="7C38821B" w14:textId="6CF559E1" w:rsidR="00F5456C" w:rsidRPr="004C7913" w:rsidRDefault="004C7913" w:rsidP="00727FAA">
      <w:pPr>
        <w:spacing w:line="259" w:lineRule="auto"/>
        <w:ind w:left="720"/>
        <w:contextualSpacing/>
        <w:rPr>
          <w:rStyle w:val="Hyperlink"/>
          <w:rFonts w:ascii="FS Elliot" w:eastAsiaTheme="minorHAnsi" w:hAnsi="FS Elliot" w:cstheme="minorBidi"/>
          <w:sz w:val="22"/>
          <w:szCs w:val="22"/>
          <w:lang w:eastAsia="en-US"/>
        </w:rPr>
      </w:pPr>
      <w:r>
        <w:rPr>
          <w:rStyle w:val="Hyperlink"/>
          <w:rFonts w:ascii="FS Elliot" w:eastAsiaTheme="minorHAnsi" w:hAnsi="FS Elliot" w:cstheme="minorBidi"/>
          <w:sz w:val="22"/>
          <w:szCs w:val="22"/>
          <w:lang w:eastAsia="en-US"/>
        </w:rPr>
        <w:fldChar w:fldCharType="begin"/>
      </w:r>
      <w:r>
        <w:rPr>
          <w:rStyle w:val="Hyperlink"/>
          <w:rFonts w:ascii="FS Elliot" w:eastAsiaTheme="minorHAnsi" w:hAnsi="FS Elliot" w:cstheme="minorBidi"/>
          <w:sz w:val="22"/>
          <w:szCs w:val="22"/>
          <w:lang w:eastAsia="en-US"/>
        </w:rPr>
        <w:instrText xml:space="preserve"> HYPERLINK  \l "Page_9" </w:instrText>
      </w:r>
      <w:r>
        <w:rPr>
          <w:rStyle w:val="Hyperlink"/>
          <w:rFonts w:ascii="FS Elliot" w:eastAsiaTheme="minorHAnsi" w:hAnsi="FS Elliot" w:cstheme="minorBidi"/>
          <w:sz w:val="22"/>
          <w:szCs w:val="22"/>
          <w:lang w:eastAsia="en-US"/>
        </w:rPr>
      </w:r>
      <w:r>
        <w:rPr>
          <w:rStyle w:val="Hyperlink"/>
          <w:rFonts w:ascii="FS Elliot" w:eastAsiaTheme="minorHAnsi" w:hAnsi="FS Elliot" w:cstheme="minorBidi"/>
          <w:sz w:val="22"/>
          <w:szCs w:val="22"/>
          <w:lang w:eastAsia="en-US"/>
        </w:rPr>
        <w:fldChar w:fldCharType="separate"/>
      </w:r>
      <w:r w:rsidR="00F5456C" w:rsidRPr="004C7913">
        <w:rPr>
          <w:rStyle w:val="Hyperlink"/>
          <w:rFonts w:ascii="FS Elliot" w:eastAsiaTheme="minorHAnsi" w:hAnsi="FS Elliot" w:cstheme="minorBidi"/>
          <w:sz w:val="22"/>
          <w:szCs w:val="22"/>
          <w:lang w:eastAsia="en-US"/>
        </w:rPr>
        <w:t>Customer Care…………………………………………………………………………………. 9</w:t>
      </w:r>
    </w:p>
    <w:p w14:paraId="4144201B" w14:textId="49B5B8DD" w:rsidR="00F5456C" w:rsidRDefault="00F5456C" w:rsidP="00727FAA">
      <w:pPr>
        <w:spacing w:line="259" w:lineRule="auto"/>
        <w:ind w:left="720"/>
        <w:contextualSpacing/>
        <w:rPr>
          <w:rStyle w:val="Hyperlink"/>
          <w:rFonts w:ascii="FS Elliot" w:eastAsiaTheme="minorHAnsi" w:hAnsi="FS Elliot" w:cstheme="minorBidi"/>
          <w:sz w:val="22"/>
          <w:szCs w:val="22"/>
          <w:lang w:eastAsia="en-US"/>
        </w:rPr>
      </w:pPr>
      <w:r w:rsidRPr="004C7913">
        <w:rPr>
          <w:rStyle w:val="Hyperlink"/>
          <w:rFonts w:ascii="FS Elliot" w:eastAsiaTheme="minorHAnsi" w:hAnsi="FS Elliot" w:cstheme="minorBidi"/>
          <w:sz w:val="22"/>
          <w:szCs w:val="22"/>
          <w:lang w:eastAsia="en-US"/>
        </w:rPr>
        <w:t>Measuring Patient Satisfaction……………………………………………………………... 9</w:t>
      </w:r>
      <w:r w:rsidR="004C7913">
        <w:rPr>
          <w:rStyle w:val="Hyperlink"/>
          <w:rFonts w:ascii="FS Elliot" w:eastAsiaTheme="minorHAnsi" w:hAnsi="FS Elliot" w:cstheme="minorBidi"/>
          <w:sz w:val="22"/>
          <w:szCs w:val="22"/>
          <w:lang w:eastAsia="en-US"/>
        </w:rPr>
        <w:fldChar w:fldCharType="end"/>
      </w:r>
    </w:p>
    <w:p w14:paraId="4102C3F0" w14:textId="4B739834"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11" w:history="1">
        <w:r w:rsidR="00F5456C" w:rsidRPr="004C7913">
          <w:rPr>
            <w:rStyle w:val="Hyperlink"/>
            <w:rFonts w:ascii="FS Elliot" w:eastAsiaTheme="minorHAnsi" w:hAnsi="FS Elliot" w:cstheme="minorBidi"/>
            <w:sz w:val="22"/>
            <w:szCs w:val="22"/>
            <w:lang w:eastAsia="en-US"/>
          </w:rPr>
          <w:t>Compliments…………………………………………………………………………………... 11</w:t>
        </w:r>
      </w:hyperlink>
    </w:p>
    <w:p w14:paraId="7EAAF433" w14:textId="39E114DC" w:rsidR="00F5456C"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12" w:history="1">
        <w:r w:rsidR="00F5456C" w:rsidRPr="004C7913">
          <w:rPr>
            <w:rStyle w:val="Hyperlink"/>
            <w:rFonts w:ascii="FS Elliot" w:eastAsiaTheme="minorHAnsi" w:hAnsi="FS Elliot" w:cstheme="minorBidi"/>
            <w:sz w:val="22"/>
            <w:szCs w:val="22"/>
            <w:lang w:eastAsia="en-US"/>
          </w:rPr>
          <w:t>Complaints Procedure- Staff………………………………………………………………... 12</w:t>
        </w:r>
      </w:hyperlink>
    </w:p>
    <w:p w14:paraId="4A86304C" w14:textId="74DF6D3E" w:rsidR="004C7913"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15" w:history="1">
        <w:r w:rsidR="004C7913" w:rsidRPr="004C7913">
          <w:rPr>
            <w:rStyle w:val="Hyperlink"/>
            <w:rFonts w:ascii="FS Elliot" w:eastAsiaTheme="minorHAnsi" w:hAnsi="FS Elliot" w:cstheme="minorBidi"/>
            <w:sz w:val="22"/>
            <w:szCs w:val="22"/>
            <w:lang w:eastAsia="en-US"/>
          </w:rPr>
          <w:t>Complaints Procedure- Patients……………………………………………………………. 15</w:t>
        </w:r>
      </w:hyperlink>
    </w:p>
    <w:p w14:paraId="3F3B57A2" w14:textId="6A8A6995" w:rsidR="004C7913" w:rsidRDefault="00F21CAD" w:rsidP="00727FAA">
      <w:pPr>
        <w:spacing w:line="259" w:lineRule="auto"/>
        <w:ind w:left="720"/>
        <w:contextualSpacing/>
        <w:rPr>
          <w:rStyle w:val="Hyperlink"/>
          <w:rFonts w:ascii="FS Elliot" w:eastAsiaTheme="minorHAnsi" w:hAnsi="FS Elliot" w:cstheme="minorBidi"/>
          <w:sz w:val="22"/>
          <w:szCs w:val="22"/>
          <w:lang w:eastAsia="en-US"/>
        </w:rPr>
      </w:pPr>
      <w:hyperlink w:anchor="Page_18" w:history="1">
        <w:r w:rsidR="004C7913" w:rsidRPr="004C7913">
          <w:rPr>
            <w:rStyle w:val="Hyperlink"/>
            <w:rFonts w:ascii="FS Elliot" w:eastAsiaTheme="minorHAnsi" w:hAnsi="FS Elliot" w:cstheme="minorBidi"/>
            <w:sz w:val="22"/>
            <w:szCs w:val="22"/>
            <w:lang w:eastAsia="en-US"/>
          </w:rPr>
          <w:t>Sample Waiting Room Poster………………………………………………………………. 18</w:t>
        </w:r>
      </w:hyperlink>
    </w:p>
    <w:p w14:paraId="5B0170B7" w14:textId="0A71C3D1" w:rsidR="005F5131" w:rsidRDefault="00F21CAD" w:rsidP="00727FAA">
      <w:pPr>
        <w:spacing w:line="259" w:lineRule="auto"/>
        <w:ind w:left="720"/>
        <w:contextualSpacing/>
        <w:rPr>
          <w:rFonts w:ascii="FS Elliot" w:eastAsiaTheme="minorHAnsi" w:hAnsi="FS Elliot" w:cstheme="minorBidi"/>
          <w:sz w:val="22"/>
          <w:szCs w:val="22"/>
          <w:lang w:eastAsia="en-US"/>
        </w:rPr>
      </w:pPr>
      <w:hyperlink w:anchor="Page_19" w:history="1">
        <w:r w:rsidR="005F5131" w:rsidRPr="005F5131">
          <w:rPr>
            <w:rStyle w:val="Hyperlink"/>
            <w:rFonts w:ascii="FS Elliot" w:eastAsiaTheme="minorHAnsi" w:hAnsi="FS Elliot" w:cstheme="minorBidi"/>
            <w:sz w:val="22"/>
            <w:szCs w:val="22"/>
            <w:lang w:eastAsia="en-US"/>
          </w:rPr>
          <w:t>Example Complaint Record…………………………………………………………………. 19</w:t>
        </w:r>
      </w:hyperlink>
    </w:p>
    <w:p w14:paraId="17D7290C" w14:textId="0080D71D" w:rsidR="00727FAA" w:rsidRDefault="00727FAA" w:rsidP="00D43C52">
      <w:pPr>
        <w:spacing w:after="160" w:line="259" w:lineRule="auto"/>
        <w:rPr>
          <w:rFonts w:ascii="FS Elliot" w:eastAsiaTheme="minorHAnsi" w:hAnsi="FS Elliot" w:cstheme="minorBidi"/>
          <w:sz w:val="24"/>
          <w:szCs w:val="24"/>
          <w:lang w:eastAsia="en-US"/>
        </w:rPr>
      </w:pPr>
    </w:p>
    <w:p w14:paraId="69C91C12" w14:textId="77777777" w:rsidR="00727FAA"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6078742D" w14:textId="50E08043" w:rsidR="00727FAA" w:rsidRPr="00D215D5" w:rsidRDefault="00727FAA" w:rsidP="00727FAA">
      <w:pPr>
        <w:jc w:val="center"/>
        <w:rPr>
          <w:rFonts w:ascii="FS Elliot" w:hAnsi="FS Elliot"/>
          <w:b/>
          <w:sz w:val="24"/>
          <w:szCs w:val="24"/>
          <w:lang w:eastAsia="en-US"/>
        </w:rPr>
      </w:pPr>
      <w:bookmarkStart w:id="0" w:name="_Toc529958292"/>
      <w:bookmarkStart w:id="1" w:name="Page_4"/>
      <w:r w:rsidRPr="00D215D5">
        <w:rPr>
          <w:rFonts w:ascii="FS Elliot" w:hAnsi="FS Elliot"/>
          <w:b/>
          <w:sz w:val="24"/>
          <w:szCs w:val="24"/>
          <w:lang w:eastAsia="en-US"/>
        </w:rPr>
        <w:lastRenderedPageBreak/>
        <w:t xml:space="preserve">Complaints Handling </w:t>
      </w:r>
      <w:bookmarkEnd w:id="0"/>
    </w:p>
    <w:bookmarkEnd w:id="1"/>
    <w:p w14:paraId="080DC209" w14:textId="77777777" w:rsidR="00727FAA" w:rsidRPr="00D215D5" w:rsidRDefault="00727FAA" w:rsidP="00727FAA">
      <w:pPr>
        <w:rPr>
          <w:rFonts w:ascii="FS Elliot" w:hAnsi="FS Elliot"/>
          <w:sz w:val="22"/>
          <w:szCs w:val="22"/>
          <w:lang w:eastAsia="en-US"/>
        </w:rPr>
      </w:pPr>
    </w:p>
    <w:p w14:paraId="12D98506" w14:textId="77777777" w:rsidR="00727FAA" w:rsidRPr="00D215D5" w:rsidRDefault="00727FAA" w:rsidP="00727FAA">
      <w:pPr>
        <w:rPr>
          <w:rFonts w:ascii="FS Elliot" w:hAnsi="FS Elliot"/>
          <w:sz w:val="22"/>
          <w:szCs w:val="22"/>
          <w:lang w:eastAsia="en-US"/>
        </w:rPr>
      </w:pPr>
    </w:p>
    <w:p w14:paraId="3DD10209" w14:textId="3A1728CA" w:rsidR="00727FAA" w:rsidRDefault="00727FAA" w:rsidP="00727FAA">
      <w:pPr>
        <w:jc w:val="both"/>
        <w:rPr>
          <w:rFonts w:ascii="FS Elliot" w:hAnsi="FS Elliot"/>
          <w:sz w:val="22"/>
          <w:szCs w:val="22"/>
          <w:lang w:eastAsia="en-US"/>
        </w:rPr>
      </w:pPr>
      <w:r w:rsidRPr="00D215D5">
        <w:rPr>
          <w:rFonts w:ascii="FS Elliot" w:hAnsi="FS Elliot"/>
          <w:sz w:val="22"/>
          <w:szCs w:val="22"/>
          <w:lang w:eastAsia="en-US"/>
        </w:rPr>
        <w:t>Patients are the most important members of the practice team.  A happy patient will tell 3 - 5 other people of their experiences but research shows that an unhappy patient will tell in excess of 11 people of their bad experience.  Patients are becoming increasingly consumer-driven.  They know their rights and how they want to be treated.  They expect full explanations of the need for treatment and all alternatives available.  They also expect to receive value for money.</w:t>
      </w:r>
    </w:p>
    <w:p w14:paraId="2584A128" w14:textId="6C2731DA" w:rsidR="009846BC" w:rsidRDefault="009846BC" w:rsidP="00727FAA">
      <w:pPr>
        <w:jc w:val="both"/>
        <w:rPr>
          <w:rFonts w:ascii="FS Elliot" w:hAnsi="FS Elliot"/>
          <w:sz w:val="22"/>
          <w:szCs w:val="22"/>
          <w:lang w:eastAsia="en-US"/>
        </w:rPr>
      </w:pPr>
    </w:p>
    <w:p w14:paraId="52FD674F" w14:textId="77777777" w:rsidR="009846BC" w:rsidRPr="00715531" w:rsidRDefault="009846BC" w:rsidP="009846BC">
      <w:pPr>
        <w:jc w:val="both"/>
        <w:rPr>
          <w:rFonts w:ascii="FS Elliot" w:hAnsi="FS Elliot"/>
          <w:sz w:val="22"/>
          <w:szCs w:val="22"/>
          <w:lang w:eastAsia="en-US"/>
        </w:rPr>
      </w:pPr>
      <w:r w:rsidRPr="00715531">
        <w:rPr>
          <w:rFonts w:ascii="FS Elliot" w:hAnsi="FS Elliot"/>
          <w:sz w:val="22"/>
          <w:szCs w:val="22"/>
          <w:lang w:eastAsia="en-US"/>
        </w:rPr>
        <w:t>Compliments, comments and complaints are a valuable source of feedback reflecting patients’ views and feelings about the service and the care you and your team provide.</w:t>
      </w:r>
    </w:p>
    <w:p w14:paraId="5E711099" w14:textId="77777777" w:rsidR="009846BC" w:rsidRPr="00715531" w:rsidRDefault="009846BC" w:rsidP="009846BC">
      <w:pPr>
        <w:jc w:val="both"/>
        <w:rPr>
          <w:rFonts w:ascii="FS Elliot" w:hAnsi="FS Elliot"/>
          <w:sz w:val="22"/>
          <w:szCs w:val="22"/>
          <w:lang w:eastAsia="en-US"/>
        </w:rPr>
      </w:pPr>
    </w:p>
    <w:p w14:paraId="3296A1B0" w14:textId="77777777" w:rsidR="009846BC" w:rsidRPr="00715531" w:rsidRDefault="009846BC" w:rsidP="009846BC">
      <w:pPr>
        <w:jc w:val="both"/>
        <w:rPr>
          <w:rFonts w:ascii="FS Elliot" w:hAnsi="FS Elliot" w:cs="Arial"/>
          <w:sz w:val="22"/>
          <w:szCs w:val="22"/>
          <w:lang w:eastAsia="en-US"/>
        </w:rPr>
      </w:pPr>
      <w:r w:rsidRPr="00715531">
        <w:rPr>
          <w:rFonts w:ascii="FS Elliot" w:hAnsi="FS Elliot"/>
          <w:sz w:val="22"/>
          <w:szCs w:val="22"/>
          <w:lang w:eastAsia="en-US"/>
        </w:rPr>
        <w:t xml:space="preserve">Even in the best run practices, complaints are inevitable from time to time. </w:t>
      </w:r>
      <w:r w:rsidRPr="00715531">
        <w:rPr>
          <w:rFonts w:ascii="FS Elliot" w:hAnsi="FS Elliot" w:cs="Arial"/>
          <w:sz w:val="22"/>
          <w:szCs w:val="22"/>
          <w:lang w:eastAsia="en-US"/>
        </w:rPr>
        <w:t xml:space="preserve">Whilst complaints are seldom welcomed and are usually viewed with a degree of horror and feeling of failure, a complaint that </w:t>
      </w:r>
      <w:r w:rsidRPr="00715531">
        <w:rPr>
          <w:rFonts w:ascii="FS Elliot" w:hAnsi="FS Elliot"/>
          <w:sz w:val="22"/>
          <w:szCs w:val="22"/>
          <w:lang w:eastAsia="en-US"/>
        </w:rPr>
        <w:t>is handled well and to the satisfaction of the patient, will be a positive experience that will strengthen the patients’ loyalty to the practice.</w:t>
      </w:r>
    </w:p>
    <w:p w14:paraId="57C5AA30" w14:textId="77777777" w:rsidR="009846BC" w:rsidRPr="00715531" w:rsidRDefault="009846BC" w:rsidP="009846BC">
      <w:pPr>
        <w:jc w:val="both"/>
        <w:rPr>
          <w:rFonts w:ascii="FS Elliot" w:hAnsi="FS Elliot" w:cs="Arial"/>
          <w:sz w:val="22"/>
          <w:szCs w:val="22"/>
          <w:lang w:eastAsia="en-US"/>
        </w:rPr>
      </w:pPr>
      <w:r w:rsidRPr="00715531">
        <w:rPr>
          <w:rFonts w:ascii="FS Elliot" w:hAnsi="FS Elliot" w:cs="Arial"/>
          <w:sz w:val="22"/>
          <w:szCs w:val="22"/>
          <w:lang w:eastAsia="en-US"/>
        </w:rPr>
        <w:t xml:space="preserve">Responding to complaints promptly, personally, and efficiently is good professional and commercial practice and reduces the likelihood of more serious action at a later stage. </w:t>
      </w:r>
    </w:p>
    <w:p w14:paraId="551ED7B1" w14:textId="77777777" w:rsidR="009846BC" w:rsidRPr="00715531" w:rsidRDefault="009846BC" w:rsidP="009846BC">
      <w:pPr>
        <w:jc w:val="both"/>
        <w:rPr>
          <w:rFonts w:ascii="FS Elliot" w:hAnsi="FS Elliot"/>
          <w:sz w:val="22"/>
          <w:szCs w:val="22"/>
          <w:lang w:eastAsia="en-US"/>
        </w:rPr>
      </w:pPr>
    </w:p>
    <w:p w14:paraId="1B457C7E" w14:textId="77777777" w:rsidR="009846BC" w:rsidRPr="00715531" w:rsidRDefault="009846BC" w:rsidP="009846BC">
      <w:pPr>
        <w:jc w:val="both"/>
        <w:rPr>
          <w:rFonts w:ascii="FS Elliot" w:hAnsi="FS Elliot"/>
          <w:sz w:val="22"/>
          <w:szCs w:val="22"/>
          <w:lang w:eastAsia="en-US"/>
        </w:rPr>
      </w:pPr>
      <w:r w:rsidRPr="00715531">
        <w:rPr>
          <w:rFonts w:ascii="FS Elliot" w:hAnsi="FS Elliot"/>
          <w:sz w:val="22"/>
          <w:szCs w:val="22"/>
          <w:lang w:eastAsia="en-US"/>
        </w:rPr>
        <w:t>If a complaint is handled badly, it is likely that the patient will leave the practice and tell all their friends, family and neighbours.</w:t>
      </w:r>
    </w:p>
    <w:p w14:paraId="1647D85B" w14:textId="77777777" w:rsidR="00727FAA" w:rsidRPr="00715531" w:rsidRDefault="00727FAA" w:rsidP="00727FAA">
      <w:pPr>
        <w:jc w:val="both"/>
        <w:rPr>
          <w:rFonts w:ascii="FS Elliot" w:hAnsi="FS Elliot"/>
          <w:sz w:val="22"/>
          <w:szCs w:val="22"/>
          <w:lang w:eastAsia="en-US"/>
        </w:rPr>
      </w:pPr>
    </w:p>
    <w:p w14:paraId="5D43E0AA" w14:textId="10C666F5" w:rsidR="00727FAA" w:rsidRPr="00715531" w:rsidRDefault="00727FAA" w:rsidP="00727FAA">
      <w:pPr>
        <w:jc w:val="both"/>
        <w:rPr>
          <w:rFonts w:ascii="FS Elliot" w:hAnsi="FS Elliot"/>
          <w:sz w:val="22"/>
          <w:szCs w:val="22"/>
          <w:lang w:eastAsia="en-US"/>
        </w:rPr>
      </w:pPr>
      <w:r w:rsidRPr="00715531">
        <w:rPr>
          <w:rFonts w:ascii="FS Elliot" w:hAnsi="FS Elliot"/>
          <w:sz w:val="22"/>
          <w:szCs w:val="22"/>
          <w:lang w:eastAsia="en-US"/>
        </w:rPr>
        <w:t>Patients may not always use the word “complaint” - they may offer a “comment” or “suggestion”.  It is important to recognise those comments or suggestions which are really complaints and know how to handle them.</w:t>
      </w:r>
    </w:p>
    <w:p w14:paraId="266877BB" w14:textId="10C619A7" w:rsidR="009846BC" w:rsidRPr="00715531" w:rsidRDefault="009846BC" w:rsidP="00727FAA">
      <w:pPr>
        <w:jc w:val="both"/>
        <w:rPr>
          <w:rFonts w:ascii="FS Elliot" w:hAnsi="FS Elliot"/>
          <w:sz w:val="22"/>
          <w:szCs w:val="22"/>
          <w:lang w:eastAsia="en-US"/>
        </w:rPr>
      </w:pPr>
    </w:p>
    <w:p w14:paraId="4EB82001" w14:textId="77777777" w:rsidR="009846BC" w:rsidRPr="00CB24A2" w:rsidRDefault="009846BC" w:rsidP="009846BC">
      <w:pPr>
        <w:jc w:val="both"/>
        <w:rPr>
          <w:rFonts w:ascii="FS Elliot" w:hAnsi="FS Elliot" w:cs="Arial"/>
          <w:sz w:val="22"/>
          <w:szCs w:val="22"/>
          <w:lang w:eastAsia="en-US"/>
        </w:rPr>
      </w:pPr>
      <w:r w:rsidRPr="00715531">
        <w:rPr>
          <w:rFonts w:ascii="FS Elliot" w:hAnsi="FS Elliot" w:cs="Arial"/>
          <w:sz w:val="22"/>
          <w:szCs w:val="22"/>
          <w:lang w:eastAsia="en-US"/>
        </w:rPr>
        <w:t>Patients are becoming increasingly consumer driven.  They know their rights and how they want to be treated. They expect full explanations of the need for treatment and all alternatives available.  They also expect to receive value for money.</w:t>
      </w:r>
    </w:p>
    <w:p w14:paraId="1AD2D18B" w14:textId="77777777" w:rsidR="009846BC" w:rsidRPr="00D215D5" w:rsidRDefault="009846BC" w:rsidP="00727FAA">
      <w:pPr>
        <w:jc w:val="both"/>
        <w:rPr>
          <w:rFonts w:ascii="FS Elliot" w:hAnsi="FS Elliot"/>
          <w:sz w:val="22"/>
          <w:szCs w:val="22"/>
          <w:lang w:eastAsia="en-US"/>
        </w:rPr>
      </w:pPr>
    </w:p>
    <w:p w14:paraId="0DE9FB32" w14:textId="77777777" w:rsidR="009846BC" w:rsidRPr="002D57B1" w:rsidRDefault="009846BC" w:rsidP="009846BC">
      <w:pPr>
        <w:jc w:val="both"/>
        <w:rPr>
          <w:rFonts w:ascii="FS Elliot" w:hAnsi="FS Elliot"/>
          <w:b/>
          <w:sz w:val="22"/>
          <w:szCs w:val="22"/>
          <w:lang w:eastAsia="en-US"/>
        </w:rPr>
      </w:pPr>
      <w:r w:rsidRPr="002D57B1">
        <w:rPr>
          <w:rFonts w:ascii="FS Elliot" w:hAnsi="FS Elliot"/>
          <w:b/>
          <w:sz w:val="22"/>
          <w:szCs w:val="22"/>
          <w:lang w:eastAsia="en-US"/>
        </w:rPr>
        <w:t>The Golden Rule</w:t>
      </w:r>
    </w:p>
    <w:p w14:paraId="645656BF" w14:textId="77777777" w:rsidR="009846BC" w:rsidRPr="002D57B1" w:rsidRDefault="009846BC" w:rsidP="009846BC">
      <w:pPr>
        <w:jc w:val="both"/>
        <w:rPr>
          <w:rFonts w:ascii="FS Elliot" w:hAnsi="FS Elliot"/>
          <w:b/>
          <w:i/>
          <w:sz w:val="22"/>
          <w:szCs w:val="22"/>
          <w:lang w:eastAsia="en-US"/>
        </w:rPr>
      </w:pPr>
      <w:r w:rsidRPr="002D57B1">
        <w:rPr>
          <w:rFonts w:ascii="FS Elliot" w:hAnsi="FS Elliot"/>
          <w:b/>
          <w:i/>
          <w:sz w:val="22"/>
          <w:szCs w:val="22"/>
          <w:lang w:eastAsia="en-US"/>
        </w:rPr>
        <w:t>All complaints must be responded to immediately and with professionalism</w:t>
      </w:r>
    </w:p>
    <w:p w14:paraId="100ED026" w14:textId="63BB2232" w:rsidR="00727FAA" w:rsidRDefault="00727FAA" w:rsidP="00727FAA">
      <w:pPr>
        <w:jc w:val="both"/>
        <w:rPr>
          <w:rFonts w:ascii="FS Elliot" w:hAnsi="FS Elliot"/>
          <w:sz w:val="22"/>
          <w:szCs w:val="22"/>
          <w:lang w:eastAsia="en-US"/>
        </w:rPr>
      </w:pPr>
    </w:p>
    <w:p w14:paraId="0E52412D" w14:textId="77777777" w:rsidR="00F5456C" w:rsidRPr="00D215D5" w:rsidRDefault="00F5456C" w:rsidP="00F5456C">
      <w:pPr>
        <w:jc w:val="both"/>
        <w:rPr>
          <w:rFonts w:ascii="FS Elliot" w:hAnsi="FS Elliot"/>
          <w:sz w:val="22"/>
          <w:szCs w:val="22"/>
          <w:lang w:eastAsia="en-US"/>
        </w:rPr>
      </w:pPr>
      <w:bookmarkStart w:id="2" w:name="_Hlk115273227"/>
      <w:r w:rsidRPr="002D57B1">
        <w:rPr>
          <w:rFonts w:ascii="FS Elliot" w:hAnsi="FS Elliot"/>
          <w:sz w:val="22"/>
          <w:szCs w:val="22"/>
          <w:lang w:eastAsia="en-US"/>
        </w:rPr>
        <w:t>Research shows that the quicker a complaint is responded to, there is less likelihood of more serious action later.  The longer the complaint is allowed to fester the angrier the patient becomes and the chance of a happy outcome becomes much less likely.</w:t>
      </w:r>
    </w:p>
    <w:bookmarkEnd w:id="2"/>
    <w:p w14:paraId="1D1BCCC1" w14:textId="77777777" w:rsidR="009846BC" w:rsidRPr="00D215D5" w:rsidRDefault="009846BC" w:rsidP="00727FAA">
      <w:pPr>
        <w:jc w:val="both"/>
        <w:rPr>
          <w:rFonts w:ascii="FS Elliot" w:hAnsi="FS Elliot"/>
          <w:sz w:val="22"/>
          <w:szCs w:val="22"/>
          <w:lang w:eastAsia="en-US"/>
        </w:rPr>
      </w:pPr>
    </w:p>
    <w:p w14:paraId="2353F4FC" w14:textId="77777777" w:rsidR="00727FAA" w:rsidRPr="00D215D5" w:rsidRDefault="00727FAA" w:rsidP="00727FAA">
      <w:pPr>
        <w:jc w:val="both"/>
        <w:rPr>
          <w:rFonts w:ascii="FS Elliot" w:hAnsi="FS Elliot"/>
          <w:sz w:val="22"/>
          <w:szCs w:val="22"/>
          <w:lang w:eastAsia="en-US"/>
        </w:rPr>
      </w:pPr>
      <w:r w:rsidRPr="00D215D5">
        <w:rPr>
          <w:rFonts w:ascii="FS Elliot" w:hAnsi="FS Elliot"/>
          <w:sz w:val="22"/>
          <w:szCs w:val="22"/>
          <w:lang w:eastAsia="en-US"/>
        </w:rPr>
        <w:t>Excellent communication is the key to keeping patients happy and problems are nearly always due to a breakdown in communication. Dealing with problems as they arise, before resulting in a complaint, may avoid the need to carry out a full complaint investigation.  All complaints/comments should be taken seriously.</w:t>
      </w:r>
    </w:p>
    <w:p w14:paraId="66EA1D58" w14:textId="2997381D" w:rsidR="00727FAA" w:rsidRDefault="00727FAA" w:rsidP="00727FAA">
      <w:pPr>
        <w:jc w:val="both"/>
        <w:rPr>
          <w:rFonts w:ascii="FS Elliot" w:hAnsi="FS Elliot"/>
          <w:sz w:val="22"/>
          <w:szCs w:val="22"/>
          <w:lang w:eastAsia="en-US"/>
        </w:rPr>
      </w:pPr>
      <w:r w:rsidRPr="00D215D5">
        <w:rPr>
          <w:rFonts w:ascii="FS Elliot" w:hAnsi="FS Elliot"/>
          <w:sz w:val="22"/>
          <w:szCs w:val="22"/>
          <w:lang w:eastAsia="en-US"/>
        </w:rPr>
        <w:t xml:space="preserve"> </w:t>
      </w:r>
    </w:p>
    <w:p w14:paraId="17624F13"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The whole practice team should understand how the procedure works, but one person is nominated specifically to administer the procedure.</w:t>
      </w:r>
    </w:p>
    <w:p w14:paraId="3180387C" w14:textId="77777777" w:rsidR="00F5456C" w:rsidRPr="00CB24A2" w:rsidRDefault="00F5456C" w:rsidP="00F5456C">
      <w:pPr>
        <w:jc w:val="both"/>
        <w:rPr>
          <w:rFonts w:ascii="FS Elliot" w:hAnsi="FS Elliot" w:cs="Arial"/>
          <w:sz w:val="22"/>
          <w:szCs w:val="22"/>
          <w:lang w:eastAsia="en-US"/>
        </w:rPr>
      </w:pPr>
    </w:p>
    <w:p w14:paraId="0FCFD26B" w14:textId="77777777" w:rsidR="00F5456C" w:rsidRDefault="00F5456C" w:rsidP="00F5456C">
      <w:pPr>
        <w:jc w:val="both"/>
        <w:rPr>
          <w:rFonts w:ascii="FS Elliot" w:hAnsi="FS Elliot" w:cs="Arial"/>
          <w:sz w:val="22"/>
          <w:szCs w:val="22"/>
          <w:lang w:eastAsia="en-US"/>
        </w:rPr>
      </w:pPr>
    </w:p>
    <w:p w14:paraId="3CE7EA2E" w14:textId="77777777" w:rsidR="00F5456C" w:rsidRDefault="00F5456C" w:rsidP="00F5456C">
      <w:pPr>
        <w:jc w:val="both"/>
        <w:rPr>
          <w:rFonts w:ascii="FS Elliot" w:hAnsi="FS Elliot" w:cs="Arial"/>
          <w:sz w:val="22"/>
          <w:szCs w:val="22"/>
          <w:lang w:eastAsia="en-US"/>
        </w:rPr>
      </w:pPr>
    </w:p>
    <w:p w14:paraId="1F03C9CF" w14:textId="32C7FAA9"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lastRenderedPageBreak/>
        <w:t>Records need to be kept of complaints, investigations and outcomes; these should be kept separate from clinical records.</w:t>
      </w:r>
    </w:p>
    <w:p w14:paraId="29508A3A" w14:textId="77777777" w:rsidR="00F5456C" w:rsidRPr="00D215D5" w:rsidRDefault="00F5456C" w:rsidP="00727FAA">
      <w:pPr>
        <w:jc w:val="both"/>
        <w:rPr>
          <w:rFonts w:ascii="FS Elliot" w:hAnsi="FS Elliot"/>
          <w:sz w:val="22"/>
          <w:szCs w:val="22"/>
          <w:lang w:eastAsia="en-US"/>
        </w:rPr>
      </w:pPr>
    </w:p>
    <w:p w14:paraId="1331F22B" w14:textId="77777777" w:rsidR="00727FAA" w:rsidRPr="00D215D5" w:rsidRDefault="00727FAA" w:rsidP="00727FAA">
      <w:pPr>
        <w:rPr>
          <w:rFonts w:ascii="FS Elliot" w:hAnsi="FS Elliot"/>
          <w:sz w:val="24"/>
          <w:szCs w:val="24"/>
          <w:lang w:eastAsia="en-US"/>
        </w:rPr>
      </w:pPr>
    </w:p>
    <w:p w14:paraId="44F804C7" w14:textId="77777777" w:rsidR="00F5456C" w:rsidRPr="00CB24A2" w:rsidRDefault="00F5456C" w:rsidP="00F5456C">
      <w:pPr>
        <w:jc w:val="both"/>
        <w:outlineLvl w:val="0"/>
        <w:rPr>
          <w:rFonts w:ascii="FS Elliot" w:hAnsi="FS Elliot" w:cs="Arial"/>
          <w:b/>
          <w:sz w:val="24"/>
          <w:szCs w:val="24"/>
          <w:lang w:eastAsia="en-US"/>
        </w:rPr>
      </w:pPr>
      <w:r w:rsidRPr="00CB24A2">
        <w:rPr>
          <w:rFonts w:ascii="FS Elliot" w:hAnsi="FS Elliot" w:cs="Arial"/>
          <w:b/>
          <w:sz w:val="24"/>
          <w:szCs w:val="24"/>
          <w:lang w:eastAsia="en-US"/>
        </w:rPr>
        <w:t>Why Patients Complain</w:t>
      </w:r>
    </w:p>
    <w:p w14:paraId="79DC1F4E"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Patients can feel dissatisfied for many different reasons but the motivation to register a complaint in writing, on the telephone or in person is usually one of the following:</w:t>
      </w:r>
    </w:p>
    <w:p w14:paraId="0CA9EB73" w14:textId="77777777" w:rsidR="00F5456C" w:rsidRPr="00CB24A2" w:rsidRDefault="00F5456C" w:rsidP="00F5456C">
      <w:pPr>
        <w:jc w:val="both"/>
        <w:rPr>
          <w:rFonts w:ascii="FS Elliot" w:hAnsi="FS Elliot"/>
          <w:sz w:val="22"/>
          <w:szCs w:val="22"/>
          <w:lang w:eastAsia="en-US"/>
        </w:rPr>
      </w:pPr>
    </w:p>
    <w:p w14:paraId="6DBA54D8"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let off steam and be heard</w:t>
      </w:r>
      <w:r>
        <w:rPr>
          <w:rFonts w:ascii="FS Elliot" w:hAnsi="FS Elliot"/>
          <w:sz w:val="22"/>
          <w:szCs w:val="22"/>
          <w:lang w:eastAsia="en-US"/>
        </w:rPr>
        <w:t>.</w:t>
      </w:r>
    </w:p>
    <w:p w14:paraId="2055D9E8"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receive an apology (which is not the same as an admission of liability and should be given at the earliest opportunity)</w:t>
      </w:r>
    </w:p>
    <w:p w14:paraId="18956171"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hear an explanation</w:t>
      </w:r>
      <w:r>
        <w:rPr>
          <w:rFonts w:ascii="FS Elliot" w:hAnsi="FS Elliot"/>
          <w:sz w:val="22"/>
          <w:szCs w:val="22"/>
          <w:lang w:eastAsia="en-US"/>
        </w:rPr>
        <w:t>.</w:t>
      </w:r>
    </w:p>
    <w:p w14:paraId="35C7DC75"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have reassurance that remedial action has been taken so that the same problem won’t arise again</w:t>
      </w:r>
      <w:r>
        <w:rPr>
          <w:rFonts w:ascii="FS Elliot" w:hAnsi="FS Elliot"/>
          <w:sz w:val="22"/>
          <w:szCs w:val="22"/>
          <w:lang w:eastAsia="en-US"/>
        </w:rPr>
        <w:t>.</w:t>
      </w:r>
    </w:p>
    <w:p w14:paraId="4F613504" w14:textId="77777777" w:rsidR="00F5456C" w:rsidRPr="00CB24A2" w:rsidRDefault="00F5456C" w:rsidP="00F5456C">
      <w:pPr>
        <w:numPr>
          <w:ilvl w:val="0"/>
          <w:numId w:val="23"/>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receive redress/recompense (sometimes financial compensation)</w:t>
      </w:r>
    </w:p>
    <w:p w14:paraId="5F3BC35A" w14:textId="77777777" w:rsidR="00F5456C" w:rsidRPr="00CB24A2" w:rsidRDefault="00F5456C" w:rsidP="00F5456C">
      <w:pPr>
        <w:jc w:val="both"/>
        <w:rPr>
          <w:rFonts w:ascii="FS Elliot" w:hAnsi="FS Elliot" w:cs="Arial"/>
          <w:sz w:val="22"/>
          <w:szCs w:val="22"/>
          <w:lang w:eastAsia="en-US"/>
        </w:rPr>
      </w:pPr>
    </w:p>
    <w:p w14:paraId="12C238ED" w14:textId="77777777" w:rsidR="00F5456C" w:rsidRPr="00CB24A2" w:rsidRDefault="00F5456C" w:rsidP="00F5456C">
      <w:pPr>
        <w:jc w:val="both"/>
        <w:rPr>
          <w:rFonts w:ascii="FS Elliot" w:hAnsi="FS Elliot"/>
          <w:sz w:val="22"/>
          <w:szCs w:val="22"/>
        </w:rPr>
      </w:pPr>
      <w:r w:rsidRPr="00CB24A2">
        <w:rPr>
          <w:rFonts w:ascii="FS Elliot" w:hAnsi="FS Elliot"/>
          <w:sz w:val="22"/>
          <w:szCs w:val="22"/>
        </w:rPr>
        <w:t>An unhappy patient:</w:t>
      </w:r>
    </w:p>
    <w:p w14:paraId="400E9EC9"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their concerns to be acknowledged and taken seriously</w:t>
      </w:r>
      <w:r>
        <w:rPr>
          <w:rFonts w:ascii="FS Elliot" w:hAnsi="FS Elliot"/>
          <w:sz w:val="22"/>
          <w:szCs w:val="22"/>
        </w:rPr>
        <w:t>.</w:t>
      </w:r>
    </w:p>
    <w:p w14:paraId="0BEE51D3"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the opportunity to say their piece</w:t>
      </w:r>
      <w:r>
        <w:rPr>
          <w:rFonts w:ascii="FS Elliot" w:hAnsi="FS Elliot"/>
          <w:sz w:val="22"/>
          <w:szCs w:val="22"/>
        </w:rPr>
        <w:t>.</w:t>
      </w:r>
    </w:p>
    <w:p w14:paraId="50C5C619"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someone to listen to them without interrupting</w:t>
      </w:r>
      <w:r>
        <w:rPr>
          <w:rFonts w:ascii="FS Elliot" w:hAnsi="FS Elliot"/>
          <w:sz w:val="22"/>
          <w:szCs w:val="22"/>
        </w:rPr>
        <w:t>.</w:t>
      </w:r>
    </w:p>
    <w:p w14:paraId="4E4D7AA2"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Wants to be given the time to explore their complaint as fully as they want</w:t>
      </w:r>
      <w:r>
        <w:rPr>
          <w:rFonts w:ascii="FS Elliot" w:hAnsi="FS Elliot"/>
          <w:sz w:val="22"/>
          <w:szCs w:val="22"/>
        </w:rPr>
        <w:t>.</w:t>
      </w:r>
    </w:p>
    <w:p w14:paraId="0D66729E"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Do</w:t>
      </w:r>
      <w:r>
        <w:rPr>
          <w:rFonts w:ascii="FS Elliot" w:hAnsi="FS Elliot"/>
          <w:sz w:val="22"/>
          <w:szCs w:val="22"/>
        </w:rPr>
        <w:t>esn</w:t>
      </w:r>
      <w:r w:rsidRPr="00CB24A2">
        <w:rPr>
          <w:rFonts w:ascii="FS Elliot" w:hAnsi="FS Elliot"/>
          <w:sz w:val="22"/>
          <w:szCs w:val="22"/>
        </w:rPr>
        <w:t>’t want to be fobbed off with excuses</w:t>
      </w:r>
      <w:r>
        <w:rPr>
          <w:rFonts w:ascii="FS Elliot" w:hAnsi="FS Elliot"/>
          <w:sz w:val="22"/>
          <w:szCs w:val="22"/>
        </w:rPr>
        <w:t>.</w:t>
      </w:r>
    </w:p>
    <w:p w14:paraId="2E47E21A" w14:textId="77777777" w:rsidR="00F5456C" w:rsidRPr="00CB24A2" w:rsidRDefault="00F5456C" w:rsidP="00F5456C">
      <w:pPr>
        <w:numPr>
          <w:ilvl w:val="0"/>
          <w:numId w:val="27"/>
        </w:numPr>
        <w:spacing w:after="160" w:line="259" w:lineRule="auto"/>
        <w:contextualSpacing/>
        <w:jc w:val="both"/>
        <w:rPr>
          <w:rFonts w:ascii="FS Elliot" w:hAnsi="FS Elliot"/>
          <w:sz w:val="22"/>
          <w:szCs w:val="22"/>
        </w:rPr>
      </w:pPr>
      <w:r w:rsidRPr="00CB24A2">
        <w:rPr>
          <w:rFonts w:ascii="FS Elliot" w:hAnsi="FS Elliot"/>
          <w:sz w:val="22"/>
          <w:szCs w:val="22"/>
        </w:rPr>
        <w:t>Do</w:t>
      </w:r>
      <w:r>
        <w:rPr>
          <w:rFonts w:ascii="FS Elliot" w:hAnsi="FS Elliot"/>
          <w:sz w:val="22"/>
          <w:szCs w:val="22"/>
        </w:rPr>
        <w:t>es</w:t>
      </w:r>
      <w:r w:rsidRPr="00CB24A2">
        <w:rPr>
          <w:rFonts w:ascii="FS Elliot" w:hAnsi="FS Elliot"/>
          <w:sz w:val="22"/>
          <w:szCs w:val="22"/>
        </w:rPr>
        <w:t>n’t want to feel that their complaint is being ignored</w:t>
      </w:r>
      <w:r>
        <w:rPr>
          <w:rFonts w:ascii="FS Elliot" w:hAnsi="FS Elliot"/>
          <w:sz w:val="22"/>
          <w:szCs w:val="22"/>
        </w:rPr>
        <w:t>.</w:t>
      </w:r>
    </w:p>
    <w:p w14:paraId="16B9DCF5" w14:textId="77777777" w:rsidR="00F5456C" w:rsidRPr="00CB24A2" w:rsidRDefault="00F5456C" w:rsidP="00F5456C">
      <w:pPr>
        <w:jc w:val="both"/>
        <w:rPr>
          <w:rFonts w:ascii="FS Elliot" w:hAnsi="FS Elliot" w:cs="Arial"/>
          <w:sz w:val="22"/>
          <w:szCs w:val="22"/>
          <w:lang w:eastAsia="en-US"/>
        </w:rPr>
      </w:pPr>
    </w:p>
    <w:p w14:paraId="735E70DA" w14:textId="77777777" w:rsidR="00F5456C" w:rsidRPr="00CB24A2" w:rsidRDefault="00F5456C" w:rsidP="00F5456C">
      <w:pPr>
        <w:contextualSpacing/>
        <w:jc w:val="both"/>
        <w:rPr>
          <w:rFonts w:ascii="FS Elliot" w:eastAsia="Calibri" w:hAnsi="FS Elliot" w:cs="Arial"/>
          <w:b/>
          <w:bCs/>
          <w:sz w:val="24"/>
          <w:szCs w:val="24"/>
        </w:rPr>
      </w:pPr>
      <w:bookmarkStart w:id="3" w:name="Page_5"/>
      <w:r w:rsidRPr="00CB24A2">
        <w:rPr>
          <w:rFonts w:ascii="FS Elliot" w:eastAsia="Calibri" w:hAnsi="FS Elliot" w:cs="Arial"/>
          <w:b/>
          <w:bCs/>
          <w:sz w:val="24"/>
          <w:szCs w:val="24"/>
          <w:lang w:eastAsia="ko-KR"/>
        </w:rPr>
        <w:t>Responding to Complaints</w:t>
      </w:r>
    </w:p>
    <w:bookmarkEnd w:id="3"/>
    <w:p w14:paraId="091C50D6" w14:textId="77777777" w:rsidR="00F5456C" w:rsidRPr="00CB24A2" w:rsidRDefault="00F5456C" w:rsidP="00F5456C">
      <w:pPr>
        <w:contextualSpacing/>
        <w:jc w:val="both"/>
        <w:rPr>
          <w:rFonts w:ascii="FS Elliot" w:eastAsia="Calibri" w:hAnsi="FS Elliot" w:cs="Arial"/>
          <w:sz w:val="22"/>
          <w:szCs w:val="22"/>
        </w:rPr>
      </w:pPr>
      <w:r w:rsidRPr="00CB24A2">
        <w:rPr>
          <w:rFonts w:ascii="FS Elliot" w:eastAsia="Calibri" w:hAnsi="FS Elliot" w:cs="Arial"/>
          <w:sz w:val="22"/>
          <w:szCs w:val="22"/>
        </w:rPr>
        <w:t xml:space="preserve">The person to whom the first contact is made should: </w:t>
      </w:r>
    </w:p>
    <w:p w14:paraId="1E55DC1D"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Listen attentively, without interrupting</w:t>
      </w:r>
      <w:r>
        <w:rPr>
          <w:rFonts w:ascii="FS Elliot" w:hAnsi="FS Elliot"/>
          <w:sz w:val="22"/>
          <w:szCs w:val="22"/>
        </w:rPr>
        <w:t>.</w:t>
      </w:r>
    </w:p>
    <w:p w14:paraId="5EEA0B1E"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Empathise and apologise. (this is not an admission of wrongdoing, merely apologising that they feel that way)</w:t>
      </w:r>
    </w:p>
    <w:p w14:paraId="53B95BC8"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Determine exactly what the person is trying to achieve with their complaint</w:t>
      </w:r>
      <w:r>
        <w:rPr>
          <w:rFonts w:ascii="FS Elliot" w:hAnsi="FS Elliot"/>
          <w:sz w:val="22"/>
          <w:szCs w:val="22"/>
        </w:rPr>
        <w:t>.</w:t>
      </w:r>
    </w:p>
    <w:p w14:paraId="0902F85A" w14:textId="77777777" w:rsidR="00F5456C" w:rsidRPr="00CB24A2" w:rsidRDefault="00F5456C" w:rsidP="00F5456C">
      <w:pPr>
        <w:numPr>
          <w:ilvl w:val="0"/>
          <w:numId w:val="28"/>
        </w:numPr>
        <w:spacing w:after="160" w:line="259" w:lineRule="auto"/>
        <w:contextualSpacing/>
        <w:jc w:val="both"/>
        <w:rPr>
          <w:rFonts w:ascii="FS Elliot" w:hAnsi="FS Elliot"/>
          <w:sz w:val="22"/>
          <w:szCs w:val="22"/>
        </w:rPr>
      </w:pPr>
      <w:r w:rsidRPr="00CB24A2">
        <w:rPr>
          <w:rFonts w:ascii="FS Elliot" w:hAnsi="FS Elliot"/>
          <w:sz w:val="22"/>
          <w:szCs w:val="22"/>
        </w:rPr>
        <w:t>Make arrangements for the complaint to be followed up. If this cannot be done within the timescales in the complaints procedure this should be explained to the patient and information given as to the expected time scales</w:t>
      </w:r>
    </w:p>
    <w:p w14:paraId="51FE4F5D" w14:textId="77777777" w:rsidR="00F5456C" w:rsidRPr="00CB24A2" w:rsidRDefault="00F5456C" w:rsidP="00F5456C">
      <w:pPr>
        <w:contextualSpacing/>
        <w:jc w:val="both"/>
        <w:rPr>
          <w:rFonts w:ascii="FS Elliot" w:hAnsi="FS Elliot"/>
          <w:sz w:val="24"/>
          <w:szCs w:val="24"/>
        </w:rPr>
      </w:pPr>
    </w:p>
    <w:p w14:paraId="2437853E"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All members of the team should be familiar with the practice complaints procedure (including any time limits) and should follow that procedure.</w:t>
      </w:r>
    </w:p>
    <w:p w14:paraId="00FF68EE" w14:textId="77777777" w:rsidR="00F5456C" w:rsidRPr="00CB24A2" w:rsidRDefault="00F5456C" w:rsidP="00F5456C">
      <w:pPr>
        <w:contextualSpacing/>
        <w:jc w:val="both"/>
        <w:rPr>
          <w:rFonts w:ascii="FS Elliot" w:hAnsi="FS Elliot"/>
          <w:sz w:val="22"/>
          <w:szCs w:val="22"/>
        </w:rPr>
      </w:pPr>
    </w:p>
    <w:p w14:paraId="616917EC"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The practice should have a person responsible for complaints (a Complaints Officer or Complaints Co-ordinator) who overseas complaints to ensure that the complaints procedure is followed.</w:t>
      </w:r>
    </w:p>
    <w:p w14:paraId="17C7B20C" w14:textId="77777777" w:rsidR="00F5456C" w:rsidRPr="00CB24A2" w:rsidRDefault="00F5456C" w:rsidP="00F5456C">
      <w:pPr>
        <w:jc w:val="both"/>
        <w:rPr>
          <w:rFonts w:ascii="FS Elliot" w:hAnsi="FS Elliot" w:cs="Arial"/>
          <w:sz w:val="24"/>
          <w:szCs w:val="24"/>
          <w:lang w:eastAsia="en-US"/>
        </w:rPr>
      </w:pPr>
    </w:p>
    <w:p w14:paraId="63063838" w14:textId="77777777" w:rsidR="00F5456C" w:rsidRDefault="00F5456C" w:rsidP="00F5456C">
      <w:pPr>
        <w:jc w:val="both"/>
        <w:outlineLvl w:val="0"/>
        <w:rPr>
          <w:rFonts w:ascii="FS Elliot" w:eastAsiaTheme="minorHAnsi" w:hAnsi="FS Elliot" w:cs="Arial"/>
          <w:b/>
          <w:sz w:val="24"/>
          <w:szCs w:val="24"/>
          <w:lang w:eastAsia="en-US"/>
        </w:rPr>
      </w:pPr>
    </w:p>
    <w:p w14:paraId="00A7AF96" w14:textId="77777777" w:rsidR="00F5456C" w:rsidRDefault="00F5456C" w:rsidP="00F5456C">
      <w:pPr>
        <w:jc w:val="both"/>
        <w:outlineLvl w:val="0"/>
        <w:rPr>
          <w:rFonts w:ascii="FS Elliot" w:eastAsiaTheme="minorHAnsi" w:hAnsi="FS Elliot" w:cs="Arial"/>
          <w:b/>
          <w:sz w:val="24"/>
          <w:szCs w:val="24"/>
          <w:lang w:eastAsia="en-US"/>
        </w:rPr>
      </w:pPr>
    </w:p>
    <w:p w14:paraId="3C07CEE8" w14:textId="77777777" w:rsidR="00F5456C" w:rsidRDefault="00F5456C" w:rsidP="00F5456C">
      <w:pPr>
        <w:jc w:val="both"/>
        <w:outlineLvl w:val="0"/>
        <w:rPr>
          <w:rFonts w:ascii="FS Elliot" w:eastAsiaTheme="minorHAnsi" w:hAnsi="FS Elliot" w:cs="Arial"/>
          <w:b/>
          <w:sz w:val="24"/>
          <w:szCs w:val="24"/>
          <w:lang w:eastAsia="en-US"/>
        </w:rPr>
      </w:pPr>
    </w:p>
    <w:p w14:paraId="129963B7" w14:textId="77777777" w:rsidR="00F5456C" w:rsidRDefault="00F5456C" w:rsidP="00F5456C">
      <w:pPr>
        <w:jc w:val="both"/>
        <w:outlineLvl w:val="0"/>
        <w:rPr>
          <w:rFonts w:ascii="FS Elliot" w:eastAsiaTheme="minorHAnsi" w:hAnsi="FS Elliot" w:cs="Arial"/>
          <w:b/>
          <w:sz w:val="24"/>
          <w:szCs w:val="24"/>
          <w:lang w:eastAsia="en-US"/>
        </w:rPr>
      </w:pPr>
    </w:p>
    <w:p w14:paraId="219322B9" w14:textId="77777777" w:rsidR="00F5456C" w:rsidRDefault="00F5456C" w:rsidP="00F5456C">
      <w:pPr>
        <w:jc w:val="both"/>
        <w:outlineLvl w:val="0"/>
        <w:rPr>
          <w:rFonts w:ascii="FS Elliot" w:eastAsiaTheme="minorHAnsi" w:hAnsi="FS Elliot" w:cs="Arial"/>
          <w:b/>
          <w:sz w:val="24"/>
          <w:szCs w:val="24"/>
          <w:lang w:eastAsia="en-US"/>
        </w:rPr>
      </w:pPr>
    </w:p>
    <w:p w14:paraId="24A7D260" w14:textId="77777777" w:rsidR="00F5456C" w:rsidRPr="00CB24A2" w:rsidRDefault="00F5456C" w:rsidP="00F5456C">
      <w:pPr>
        <w:jc w:val="both"/>
        <w:outlineLvl w:val="0"/>
        <w:rPr>
          <w:rFonts w:ascii="FS Elliot" w:eastAsiaTheme="minorHAnsi" w:hAnsi="FS Elliot" w:cs="Arial"/>
          <w:b/>
          <w:sz w:val="24"/>
          <w:szCs w:val="24"/>
          <w:lang w:eastAsia="en-US"/>
        </w:rPr>
      </w:pPr>
      <w:bookmarkStart w:id="4" w:name="Page_6"/>
      <w:r w:rsidRPr="00CB24A2">
        <w:rPr>
          <w:rFonts w:ascii="FS Elliot" w:eastAsiaTheme="minorHAnsi" w:hAnsi="FS Elliot" w:cs="Arial"/>
          <w:b/>
          <w:sz w:val="24"/>
          <w:szCs w:val="24"/>
          <w:lang w:eastAsia="en-US"/>
        </w:rPr>
        <w:t>Inform Patients</w:t>
      </w:r>
    </w:p>
    <w:bookmarkEnd w:id="4"/>
    <w:p w14:paraId="553E6512"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 xml:space="preserve">The GDC’s “Standards for the Dental Team”, Standard 5, requires that practices have a readily available complaints procedure which is followed by all members of the team. </w:t>
      </w:r>
    </w:p>
    <w:p w14:paraId="55B84638" w14:textId="77777777" w:rsidR="00F5456C" w:rsidRPr="00CB24A2" w:rsidRDefault="00F5456C" w:rsidP="00F5456C">
      <w:pPr>
        <w:jc w:val="both"/>
        <w:rPr>
          <w:rFonts w:ascii="FS Elliot" w:eastAsiaTheme="minorHAnsi" w:hAnsi="FS Elliot"/>
          <w:sz w:val="22"/>
          <w:szCs w:val="22"/>
          <w:lang w:eastAsia="en-US"/>
        </w:rPr>
      </w:pPr>
    </w:p>
    <w:p w14:paraId="196AB4A7"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 xml:space="preserve">A waiting room poster and your practice information literature should be used to tell your patients about your complaints procedure and how they can use it. </w:t>
      </w:r>
    </w:p>
    <w:p w14:paraId="2DA12A22" w14:textId="77777777" w:rsidR="00F5456C" w:rsidRPr="00CB24A2" w:rsidRDefault="00F5456C" w:rsidP="00F5456C">
      <w:pPr>
        <w:jc w:val="both"/>
        <w:rPr>
          <w:rFonts w:ascii="FS Elliot" w:eastAsiaTheme="minorHAnsi" w:hAnsi="FS Elliot"/>
          <w:sz w:val="22"/>
          <w:szCs w:val="22"/>
          <w:lang w:eastAsia="en-US"/>
        </w:rPr>
      </w:pPr>
    </w:p>
    <w:p w14:paraId="1ADA2E6C" w14:textId="77777777" w:rsidR="00F5456C" w:rsidRPr="00CB24A2" w:rsidRDefault="00F5456C" w:rsidP="00F5456C">
      <w:pPr>
        <w:jc w:val="both"/>
        <w:rPr>
          <w:rFonts w:ascii="FS Elliot" w:hAnsi="FS Elliot"/>
          <w:color w:val="0000FF"/>
          <w:sz w:val="22"/>
          <w:szCs w:val="22"/>
          <w:u w:val="single"/>
        </w:rPr>
      </w:pPr>
      <w:r w:rsidRPr="00CB24A2">
        <w:rPr>
          <w:rFonts w:ascii="FS Elliot" w:eastAsiaTheme="minorHAnsi" w:hAnsi="FS Elliot"/>
          <w:sz w:val="22"/>
          <w:szCs w:val="22"/>
          <w:lang w:eastAsia="en-US"/>
        </w:rPr>
        <w:t xml:space="preserve">A poster is available from the GDC at: </w:t>
      </w:r>
      <w:hyperlink r:id="rId8" w:history="1">
        <w:r w:rsidRPr="00CB24A2">
          <w:rPr>
            <w:rFonts w:ascii="FS Elliot" w:hAnsi="FS Elliot"/>
            <w:color w:val="0000FF"/>
            <w:sz w:val="22"/>
            <w:szCs w:val="22"/>
            <w:u w:val="single"/>
          </w:rPr>
          <w:t>https://www.gdc-uk.org/professionals/standards/complaint-handling</w:t>
        </w:r>
      </w:hyperlink>
      <w:r w:rsidRPr="00CB24A2">
        <w:rPr>
          <w:rFonts w:ascii="FS Elliot" w:hAnsi="FS Elliot"/>
          <w:color w:val="0000FF"/>
          <w:sz w:val="22"/>
          <w:szCs w:val="22"/>
          <w:u w:val="single"/>
        </w:rPr>
        <w:t xml:space="preserve"> which outlines their 6 core principles for patients:</w:t>
      </w:r>
    </w:p>
    <w:p w14:paraId="3F33B76E"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All of your feedback is important to us.</w:t>
      </w:r>
    </w:p>
    <w:p w14:paraId="3E10DAC4"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want to make it easy for you to raise a concern or complain, if you need to.</w:t>
      </w:r>
    </w:p>
    <w:p w14:paraId="27A568F2"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follow a complaints procedure and keep you informed.</w:t>
      </w:r>
    </w:p>
    <w:p w14:paraId="0FB7DA4B"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will try to answer all your questions and any concerns you raise.</w:t>
      </w:r>
    </w:p>
    <w:p w14:paraId="1B3E2293"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We want you to have a positive experience of making a complaint.</w:t>
      </w:r>
    </w:p>
    <w:p w14:paraId="39C12523" w14:textId="77777777" w:rsidR="00F5456C" w:rsidRPr="00CB24A2" w:rsidRDefault="00F5456C" w:rsidP="00F5456C">
      <w:pPr>
        <w:numPr>
          <w:ilvl w:val="0"/>
          <w:numId w:val="29"/>
        </w:numPr>
        <w:shd w:val="clear" w:color="auto" w:fill="D9D9D9" w:themeFill="background1" w:themeFillShade="D9"/>
        <w:spacing w:before="100" w:beforeAutospacing="1" w:after="100" w:afterAutospacing="1" w:line="259" w:lineRule="auto"/>
        <w:jc w:val="both"/>
        <w:rPr>
          <w:rFonts w:ascii="FS Elliot" w:hAnsi="FS Elliot"/>
          <w:color w:val="333333"/>
          <w:sz w:val="22"/>
          <w:szCs w:val="22"/>
        </w:rPr>
      </w:pPr>
      <w:r w:rsidRPr="00CB24A2">
        <w:rPr>
          <w:rFonts w:ascii="FS Elliot" w:hAnsi="FS Elliot"/>
          <w:color w:val="333333"/>
          <w:sz w:val="22"/>
          <w:szCs w:val="22"/>
        </w:rPr>
        <w:t>Your feedback helps us to improve our service.</w:t>
      </w:r>
    </w:p>
    <w:p w14:paraId="41BA9159"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If you have a website, then details of your complaint’s procedure should be displayed, along with details about who patients may contact if they are not happy with the response. GDC’s address and other contact details or a link to their website should also be displayed.</w:t>
      </w:r>
    </w:p>
    <w:p w14:paraId="2D66D0CF" w14:textId="77777777" w:rsidR="00F5456C" w:rsidRPr="00CB24A2" w:rsidRDefault="00F5456C" w:rsidP="00F5456C">
      <w:pPr>
        <w:jc w:val="both"/>
        <w:rPr>
          <w:rFonts w:ascii="FS Elliot" w:eastAsiaTheme="minorHAnsi" w:hAnsi="FS Elliot"/>
          <w:sz w:val="22"/>
          <w:szCs w:val="22"/>
          <w:lang w:eastAsia="en-US"/>
        </w:rPr>
      </w:pPr>
    </w:p>
    <w:p w14:paraId="5C6567FE" w14:textId="77777777" w:rsidR="00F5456C" w:rsidRPr="00CB24A2" w:rsidRDefault="00F5456C" w:rsidP="00F5456C">
      <w:pPr>
        <w:jc w:val="both"/>
        <w:rPr>
          <w:rFonts w:ascii="FS Elliot" w:eastAsiaTheme="minorHAnsi" w:hAnsi="FS Elliot"/>
          <w:sz w:val="22"/>
          <w:szCs w:val="22"/>
          <w:lang w:eastAsia="en-US"/>
        </w:rPr>
      </w:pPr>
      <w:r w:rsidRPr="00CB24A2">
        <w:rPr>
          <w:rFonts w:ascii="FS Elliot" w:eastAsiaTheme="minorHAnsi" w:hAnsi="FS Elliot"/>
          <w:sz w:val="22"/>
          <w:szCs w:val="22"/>
          <w:lang w:eastAsia="en-US"/>
        </w:rPr>
        <w:t>Patients should be kept fully informed of the progress of the investigation with regular updates.</w:t>
      </w:r>
    </w:p>
    <w:p w14:paraId="39537076" w14:textId="77777777" w:rsidR="00F5456C" w:rsidRPr="00CB24A2" w:rsidRDefault="00F5456C" w:rsidP="00F5456C">
      <w:pPr>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 xml:space="preserve">If your patient remains dissatisfied or is unwilling to participate, record the facts and refer the patient to: </w:t>
      </w:r>
    </w:p>
    <w:p w14:paraId="510E3C01"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NHS patients: your local primary care trust or health authority</w:t>
      </w:r>
      <w:r>
        <w:rPr>
          <w:rFonts w:ascii="FS Elliot" w:eastAsiaTheme="minorHAnsi" w:hAnsi="FS Elliot" w:cs="Arial"/>
          <w:sz w:val="22"/>
          <w:szCs w:val="22"/>
          <w:lang w:eastAsia="en-US"/>
        </w:rPr>
        <w:t>.</w:t>
      </w:r>
    </w:p>
    <w:p w14:paraId="2A20C3BD"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Private patients: Dental Complaints Service; the independent service funded by the GDC</w:t>
      </w:r>
      <w:r>
        <w:rPr>
          <w:rFonts w:ascii="FS Elliot" w:eastAsiaTheme="minorHAnsi" w:hAnsi="FS Elliot" w:cs="Arial"/>
          <w:sz w:val="22"/>
          <w:szCs w:val="22"/>
          <w:lang w:eastAsia="en-US"/>
        </w:rPr>
        <w:t>.</w:t>
      </w:r>
    </w:p>
    <w:p w14:paraId="4601E72D" w14:textId="77777777" w:rsidR="00F5456C" w:rsidRPr="00CB24A2" w:rsidRDefault="00F5456C" w:rsidP="00F5456C">
      <w:pPr>
        <w:numPr>
          <w:ilvl w:val="0"/>
          <w:numId w:val="31"/>
        </w:numPr>
        <w:spacing w:after="160" w:line="259" w:lineRule="auto"/>
        <w:contextualSpacing/>
        <w:jc w:val="both"/>
        <w:rPr>
          <w:rFonts w:ascii="FS Elliot" w:eastAsiaTheme="minorHAnsi" w:hAnsi="FS Elliot" w:cs="Arial"/>
          <w:sz w:val="22"/>
          <w:szCs w:val="22"/>
          <w:lang w:eastAsia="en-US"/>
        </w:rPr>
      </w:pPr>
      <w:r w:rsidRPr="00CB24A2">
        <w:rPr>
          <w:rFonts w:ascii="FS Elliot" w:eastAsiaTheme="minorHAnsi" w:hAnsi="FS Elliot" w:cs="Arial"/>
          <w:sz w:val="22"/>
          <w:szCs w:val="22"/>
          <w:lang w:eastAsia="en-US"/>
        </w:rPr>
        <w:t>Denplan patients: Denplan Clinical Mediation Service</w:t>
      </w:r>
      <w:r>
        <w:rPr>
          <w:rFonts w:ascii="FS Elliot" w:eastAsiaTheme="minorHAnsi" w:hAnsi="FS Elliot" w:cs="Arial"/>
          <w:sz w:val="22"/>
          <w:szCs w:val="22"/>
          <w:lang w:eastAsia="en-US"/>
        </w:rPr>
        <w:t>.</w:t>
      </w:r>
    </w:p>
    <w:p w14:paraId="520E880E" w14:textId="77777777" w:rsidR="00F5456C" w:rsidRPr="00CB24A2" w:rsidRDefault="00F5456C" w:rsidP="00F5456C">
      <w:pPr>
        <w:jc w:val="both"/>
        <w:rPr>
          <w:rFonts w:ascii="FS Elliot" w:hAnsi="FS Elliot"/>
          <w:sz w:val="22"/>
          <w:szCs w:val="22"/>
          <w:lang w:eastAsia="en-US"/>
        </w:rPr>
      </w:pPr>
    </w:p>
    <w:p w14:paraId="128671B5" w14:textId="77777777" w:rsidR="00F5456C" w:rsidRDefault="00F5456C" w:rsidP="00F5456C">
      <w:pPr>
        <w:contextualSpacing/>
        <w:jc w:val="both"/>
        <w:rPr>
          <w:rFonts w:ascii="FS Elliot" w:hAnsi="FS Elliot"/>
          <w:b/>
          <w:bCs/>
          <w:sz w:val="24"/>
          <w:szCs w:val="24"/>
        </w:rPr>
      </w:pPr>
    </w:p>
    <w:p w14:paraId="4AC4E074" w14:textId="77777777" w:rsidR="00F5456C" w:rsidRPr="00CB24A2" w:rsidRDefault="00F5456C" w:rsidP="00F5456C">
      <w:pPr>
        <w:contextualSpacing/>
        <w:jc w:val="both"/>
        <w:rPr>
          <w:rFonts w:ascii="FS Elliot" w:hAnsi="FS Elliot"/>
          <w:b/>
          <w:bCs/>
          <w:sz w:val="24"/>
          <w:szCs w:val="24"/>
        </w:rPr>
      </w:pPr>
      <w:r w:rsidRPr="00CB24A2">
        <w:rPr>
          <w:rFonts w:ascii="FS Elliot" w:hAnsi="FS Elliot"/>
          <w:b/>
          <w:bCs/>
          <w:sz w:val="24"/>
          <w:szCs w:val="24"/>
        </w:rPr>
        <w:t>Complaints in Person</w:t>
      </w:r>
    </w:p>
    <w:p w14:paraId="7DE3A8B7" w14:textId="77777777" w:rsidR="00F5456C" w:rsidRPr="00585DA2" w:rsidRDefault="00F5456C" w:rsidP="00F5456C">
      <w:pPr>
        <w:contextualSpacing/>
        <w:jc w:val="both"/>
        <w:rPr>
          <w:rFonts w:ascii="FS Elliot" w:hAnsi="FS Elliot"/>
          <w:sz w:val="22"/>
          <w:szCs w:val="22"/>
        </w:rPr>
      </w:pPr>
      <w:r w:rsidRPr="00CB24A2">
        <w:rPr>
          <w:rFonts w:ascii="FS Elliot" w:hAnsi="FS Elliot"/>
          <w:sz w:val="22"/>
          <w:szCs w:val="22"/>
        </w:rPr>
        <w:t>If it is not possible to give the complainant enough time immediately, the complainant should be given a copy of the complaints procedure and arrangements should be made for the complaint to be followed up as soon as possible, by the Complaints Co-ordinator, ideally within 48 hours. The patient should be given choices of how this might happen, for example by telephone.</w:t>
      </w:r>
    </w:p>
    <w:p w14:paraId="21CC67DF" w14:textId="77777777" w:rsidR="00F5456C" w:rsidRDefault="00F5456C" w:rsidP="00F5456C">
      <w:pPr>
        <w:jc w:val="both"/>
        <w:rPr>
          <w:rFonts w:ascii="FS Elliot" w:hAnsi="FS Elliot"/>
          <w:b/>
          <w:bCs/>
          <w:sz w:val="24"/>
          <w:szCs w:val="24"/>
        </w:rPr>
      </w:pPr>
    </w:p>
    <w:p w14:paraId="32759C20" w14:textId="77777777" w:rsidR="00F5456C" w:rsidRDefault="00F5456C" w:rsidP="00F5456C">
      <w:pPr>
        <w:jc w:val="both"/>
        <w:rPr>
          <w:rFonts w:ascii="FS Elliot" w:hAnsi="FS Elliot"/>
          <w:b/>
          <w:bCs/>
          <w:sz w:val="24"/>
          <w:szCs w:val="24"/>
        </w:rPr>
      </w:pPr>
    </w:p>
    <w:p w14:paraId="62197B79" w14:textId="77777777" w:rsidR="00F5456C" w:rsidRDefault="00F5456C" w:rsidP="00F5456C">
      <w:pPr>
        <w:jc w:val="both"/>
        <w:rPr>
          <w:rFonts w:ascii="FS Elliot" w:hAnsi="FS Elliot"/>
          <w:b/>
          <w:bCs/>
          <w:sz w:val="24"/>
          <w:szCs w:val="24"/>
        </w:rPr>
      </w:pPr>
    </w:p>
    <w:p w14:paraId="2E6FECE1" w14:textId="77777777" w:rsidR="00F5456C" w:rsidRDefault="00F5456C" w:rsidP="00F5456C">
      <w:pPr>
        <w:jc w:val="both"/>
        <w:rPr>
          <w:rFonts w:ascii="FS Elliot" w:hAnsi="FS Elliot"/>
          <w:b/>
          <w:bCs/>
          <w:sz w:val="24"/>
          <w:szCs w:val="24"/>
        </w:rPr>
      </w:pPr>
    </w:p>
    <w:p w14:paraId="0E17CACE" w14:textId="6A02F3D6" w:rsidR="00F5456C" w:rsidRDefault="00F5456C" w:rsidP="00F5456C">
      <w:pPr>
        <w:jc w:val="both"/>
        <w:rPr>
          <w:rFonts w:ascii="FS Elliot" w:hAnsi="FS Elliot"/>
          <w:b/>
          <w:bCs/>
          <w:sz w:val="24"/>
          <w:szCs w:val="24"/>
        </w:rPr>
      </w:pPr>
    </w:p>
    <w:p w14:paraId="0E5137D4" w14:textId="5CD786BF" w:rsidR="00715531" w:rsidRDefault="00715531" w:rsidP="00F5456C">
      <w:pPr>
        <w:jc w:val="both"/>
        <w:rPr>
          <w:rFonts w:ascii="FS Elliot" w:hAnsi="FS Elliot"/>
          <w:b/>
          <w:bCs/>
          <w:sz w:val="24"/>
          <w:szCs w:val="24"/>
        </w:rPr>
      </w:pPr>
    </w:p>
    <w:p w14:paraId="53593935" w14:textId="20F48EB5" w:rsidR="00715531" w:rsidRDefault="00715531" w:rsidP="00F5456C">
      <w:pPr>
        <w:jc w:val="both"/>
        <w:rPr>
          <w:rFonts w:ascii="FS Elliot" w:hAnsi="FS Elliot"/>
          <w:b/>
          <w:bCs/>
          <w:sz w:val="24"/>
          <w:szCs w:val="24"/>
        </w:rPr>
      </w:pPr>
    </w:p>
    <w:p w14:paraId="6113712C" w14:textId="77777777" w:rsidR="00715531" w:rsidRDefault="00715531" w:rsidP="00F5456C">
      <w:pPr>
        <w:jc w:val="both"/>
        <w:rPr>
          <w:rFonts w:ascii="FS Elliot" w:hAnsi="FS Elliot"/>
          <w:b/>
          <w:bCs/>
          <w:sz w:val="24"/>
          <w:szCs w:val="24"/>
        </w:rPr>
      </w:pPr>
    </w:p>
    <w:p w14:paraId="49CCE2B3" w14:textId="77777777" w:rsidR="00F5456C" w:rsidRDefault="00F5456C" w:rsidP="00F5456C">
      <w:pPr>
        <w:jc w:val="both"/>
        <w:rPr>
          <w:rFonts w:ascii="FS Elliot" w:hAnsi="FS Elliot"/>
          <w:b/>
          <w:bCs/>
          <w:sz w:val="24"/>
          <w:szCs w:val="24"/>
        </w:rPr>
      </w:pPr>
    </w:p>
    <w:p w14:paraId="2CEE5A4F" w14:textId="77777777" w:rsidR="00F5456C" w:rsidRDefault="00F5456C" w:rsidP="00F5456C">
      <w:pPr>
        <w:jc w:val="both"/>
        <w:rPr>
          <w:rFonts w:ascii="FS Elliot" w:hAnsi="FS Elliot"/>
          <w:b/>
          <w:bCs/>
          <w:sz w:val="24"/>
          <w:szCs w:val="24"/>
        </w:rPr>
      </w:pPr>
    </w:p>
    <w:p w14:paraId="39B9A55D" w14:textId="5421BA21" w:rsidR="00F5456C" w:rsidRPr="00CB24A2" w:rsidRDefault="00F5456C" w:rsidP="00F5456C">
      <w:pPr>
        <w:jc w:val="both"/>
        <w:rPr>
          <w:rFonts w:ascii="FS Elliot" w:hAnsi="FS Elliot"/>
          <w:b/>
          <w:bCs/>
          <w:sz w:val="24"/>
          <w:szCs w:val="24"/>
        </w:rPr>
      </w:pPr>
      <w:r w:rsidRPr="00CB24A2">
        <w:rPr>
          <w:rFonts w:ascii="FS Elliot" w:hAnsi="FS Elliot"/>
          <w:b/>
          <w:bCs/>
          <w:sz w:val="24"/>
          <w:szCs w:val="24"/>
        </w:rPr>
        <w:lastRenderedPageBreak/>
        <w:t>Complaints by Phone</w:t>
      </w:r>
    </w:p>
    <w:p w14:paraId="2209A1FA" w14:textId="77777777" w:rsidR="00F5456C" w:rsidRPr="00CB24A2" w:rsidRDefault="00F5456C" w:rsidP="00F5456C">
      <w:pPr>
        <w:contextualSpacing/>
        <w:jc w:val="both"/>
        <w:rPr>
          <w:rFonts w:ascii="FS Elliot" w:hAnsi="FS Elliot"/>
          <w:sz w:val="22"/>
          <w:szCs w:val="22"/>
        </w:rPr>
      </w:pPr>
      <w:r w:rsidRPr="00CB24A2">
        <w:rPr>
          <w:rFonts w:ascii="FS Elliot" w:hAnsi="FS Elliot"/>
          <w:sz w:val="22"/>
          <w:szCs w:val="22"/>
        </w:rPr>
        <w:t xml:space="preserve">The initial response should be followed up as soon as possible by the Complaints Co-ordinator ideally the same day. If they are not available then offer the patient options, for example, for the Complaints Officer to call them back or arranging for the patient to ring back when they are available.  A written record of </w:t>
      </w:r>
      <w:r>
        <w:rPr>
          <w:rFonts w:ascii="FS Elliot" w:hAnsi="FS Elliot"/>
          <w:sz w:val="22"/>
          <w:szCs w:val="22"/>
        </w:rPr>
        <w:t xml:space="preserve">a </w:t>
      </w:r>
      <w:r w:rsidRPr="00CB24A2">
        <w:rPr>
          <w:rFonts w:ascii="FS Elliot" w:hAnsi="FS Elliot"/>
          <w:sz w:val="22"/>
          <w:szCs w:val="22"/>
        </w:rPr>
        <w:t xml:space="preserve">verbal complaint should be made and the patient should be given a copy. </w:t>
      </w:r>
    </w:p>
    <w:p w14:paraId="6697A858" w14:textId="77777777" w:rsidR="00F5456C" w:rsidRPr="00CB24A2" w:rsidRDefault="00F5456C" w:rsidP="00F5456C">
      <w:pPr>
        <w:jc w:val="both"/>
        <w:rPr>
          <w:rFonts w:ascii="FS Elliot" w:hAnsi="FS Elliot"/>
          <w:sz w:val="22"/>
          <w:szCs w:val="22"/>
        </w:rPr>
      </w:pPr>
    </w:p>
    <w:p w14:paraId="63221E78" w14:textId="77777777" w:rsidR="00F5456C" w:rsidRPr="00CB24A2" w:rsidRDefault="00F5456C" w:rsidP="00F5456C">
      <w:pPr>
        <w:jc w:val="both"/>
        <w:rPr>
          <w:rFonts w:ascii="FS Elliot" w:hAnsi="FS Elliot"/>
          <w:b/>
          <w:bCs/>
          <w:sz w:val="24"/>
          <w:szCs w:val="24"/>
        </w:rPr>
      </w:pPr>
      <w:r w:rsidRPr="00CB24A2">
        <w:rPr>
          <w:rFonts w:ascii="FS Elliot" w:hAnsi="FS Elliot"/>
          <w:b/>
          <w:bCs/>
          <w:sz w:val="24"/>
          <w:szCs w:val="24"/>
        </w:rPr>
        <w:t>Complaints in Writing</w:t>
      </w:r>
    </w:p>
    <w:p w14:paraId="6C261953" w14:textId="4F0B45C4" w:rsidR="00F5456C" w:rsidRDefault="00F5456C" w:rsidP="00F5456C">
      <w:pPr>
        <w:jc w:val="both"/>
        <w:rPr>
          <w:rFonts w:ascii="FS Elliot" w:hAnsi="FS Elliot"/>
          <w:sz w:val="22"/>
          <w:szCs w:val="22"/>
        </w:rPr>
      </w:pPr>
      <w:r w:rsidRPr="00CB24A2">
        <w:rPr>
          <w:rFonts w:ascii="FS Elliot" w:hAnsi="FS Elliot"/>
          <w:sz w:val="22"/>
          <w:szCs w:val="22"/>
        </w:rPr>
        <w:t xml:space="preserve">A written complaint should be acknowledged by return post and a copy of the practice complaints procedure should be included. The complainant should be offered a choice to follow up their concerns. For example, to come to the practice for a meeting or to discuss over the telephone. </w:t>
      </w:r>
    </w:p>
    <w:p w14:paraId="0CA6667D" w14:textId="77777777" w:rsidR="00F5456C" w:rsidRDefault="00F5456C" w:rsidP="00F5456C">
      <w:pPr>
        <w:jc w:val="both"/>
        <w:rPr>
          <w:rFonts w:ascii="FS Elliot" w:hAnsi="FS Elliot"/>
          <w:sz w:val="22"/>
          <w:szCs w:val="22"/>
        </w:rPr>
      </w:pPr>
    </w:p>
    <w:p w14:paraId="66B67B16" w14:textId="77777777" w:rsidR="00F5456C" w:rsidRPr="00CB24A2" w:rsidRDefault="00F5456C" w:rsidP="00F5456C">
      <w:pPr>
        <w:jc w:val="both"/>
        <w:rPr>
          <w:rFonts w:ascii="FS Elliot" w:hAnsi="FS Elliot"/>
          <w:sz w:val="22"/>
          <w:szCs w:val="22"/>
        </w:rPr>
      </w:pPr>
      <w:r w:rsidRPr="00CB24A2">
        <w:rPr>
          <w:rFonts w:ascii="FS Elliot" w:hAnsi="FS Elliot"/>
          <w:sz w:val="22"/>
          <w:szCs w:val="22"/>
        </w:rPr>
        <w:t>Where a complaint is justified, the patient should be offered a fair solution. This may include the offer to put the problem right if a mistake has been made. If this is a clinical mistake, the defence organisation should be contacted before any agreement is made with the patient.</w:t>
      </w:r>
    </w:p>
    <w:p w14:paraId="019CE53F" w14:textId="77777777" w:rsidR="00F5456C" w:rsidRPr="00CB24A2" w:rsidRDefault="00F5456C" w:rsidP="00F5456C">
      <w:pPr>
        <w:jc w:val="both"/>
        <w:outlineLvl w:val="0"/>
        <w:rPr>
          <w:rFonts w:ascii="FS Elliot" w:eastAsiaTheme="minorHAnsi" w:hAnsi="FS Elliot" w:cs="Arial"/>
          <w:b/>
          <w:sz w:val="24"/>
          <w:szCs w:val="24"/>
          <w:lang w:eastAsia="en-US"/>
        </w:rPr>
      </w:pPr>
    </w:p>
    <w:p w14:paraId="7B1344BA" w14:textId="77777777" w:rsidR="00F5456C" w:rsidRPr="00CB24A2" w:rsidRDefault="00F5456C" w:rsidP="00F5456C">
      <w:pPr>
        <w:jc w:val="both"/>
        <w:outlineLvl w:val="0"/>
        <w:rPr>
          <w:rFonts w:ascii="FS Elliot" w:eastAsiaTheme="minorHAnsi" w:hAnsi="FS Elliot" w:cs="Arial"/>
          <w:b/>
          <w:sz w:val="24"/>
          <w:szCs w:val="24"/>
          <w:lang w:eastAsia="en-US"/>
        </w:rPr>
      </w:pPr>
      <w:bookmarkStart w:id="5" w:name="Page_7"/>
      <w:r w:rsidRPr="00CB24A2">
        <w:rPr>
          <w:rFonts w:ascii="FS Elliot" w:eastAsiaTheme="minorHAnsi" w:hAnsi="FS Elliot" w:cs="Arial"/>
          <w:b/>
          <w:sz w:val="24"/>
          <w:szCs w:val="24"/>
          <w:lang w:eastAsia="en-US"/>
        </w:rPr>
        <w:t>Records</w:t>
      </w:r>
    </w:p>
    <w:bookmarkEnd w:id="5"/>
    <w:p w14:paraId="2D407F2C"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Keep full records of complaints in a central file</w:t>
      </w:r>
      <w:r>
        <w:rPr>
          <w:rFonts w:ascii="FS Elliot" w:eastAsiaTheme="minorHAnsi" w:hAnsi="FS Elliot"/>
          <w:sz w:val="22"/>
          <w:szCs w:val="22"/>
          <w:lang w:eastAsia="en-US"/>
        </w:rPr>
        <w:t>.</w:t>
      </w:r>
    </w:p>
    <w:p w14:paraId="1E5B73B5"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Include all dates, details of any investigation, notes of meetings and telephone conversations, copies of correspondence and details of the outcome</w:t>
      </w:r>
      <w:r>
        <w:rPr>
          <w:rFonts w:ascii="FS Elliot" w:eastAsiaTheme="minorHAnsi" w:hAnsi="FS Elliot"/>
          <w:sz w:val="22"/>
          <w:szCs w:val="22"/>
          <w:lang w:eastAsia="en-US"/>
        </w:rPr>
        <w:t>.</w:t>
      </w:r>
    </w:p>
    <w:p w14:paraId="3572AD7D" w14:textId="77777777" w:rsidR="00F5456C" w:rsidRPr="00CB24A2" w:rsidRDefault="00F5456C" w:rsidP="00F5456C">
      <w:pPr>
        <w:numPr>
          <w:ilvl w:val="0"/>
          <w:numId w:val="24"/>
        </w:numPr>
        <w:spacing w:after="160" w:line="259" w:lineRule="auto"/>
        <w:jc w:val="both"/>
        <w:rPr>
          <w:rFonts w:ascii="FS Elliot" w:eastAsiaTheme="minorHAnsi" w:hAnsi="FS Elliot"/>
          <w:sz w:val="22"/>
          <w:szCs w:val="22"/>
          <w:lang w:eastAsia="en-US"/>
        </w:rPr>
      </w:pPr>
      <w:r w:rsidRPr="00CB24A2">
        <w:rPr>
          <w:rFonts w:ascii="FS Elliot" w:eastAsiaTheme="minorHAnsi" w:hAnsi="FS Elliot"/>
          <w:sz w:val="22"/>
          <w:szCs w:val="22"/>
          <w:lang w:eastAsia="en-US"/>
        </w:rPr>
        <w:t>Review the file regularly to check for recurring themes and possible suggestions for improvements</w:t>
      </w:r>
      <w:r>
        <w:rPr>
          <w:rFonts w:ascii="FS Elliot" w:eastAsiaTheme="minorHAnsi" w:hAnsi="FS Elliot"/>
          <w:sz w:val="22"/>
          <w:szCs w:val="22"/>
          <w:lang w:eastAsia="en-US"/>
        </w:rPr>
        <w:t>.</w:t>
      </w:r>
    </w:p>
    <w:p w14:paraId="0B7659DF" w14:textId="77777777" w:rsidR="00F5456C" w:rsidRPr="00CB24A2" w:rsidRDefault="00F5456C" w:rsidP="00F5456C">
      <w:pPr>
        <w:ind w:left="720"/>
        <w:jc w:val="both"/>
        <w:rPr>
          <w:rFonts w:ascii="FS Elliot" w:eastAsiaTheme="minorHAnsi" w:hAnsi="FS Elliot"/>
          <w:sz w:val="24"/>
          <w:szCs w:val="24"/>
          <w:lang w:eastAsia="en-US"/>
        </w:rPr>
      </w:pPr>
    </w:p>
    <w:p w14:paraId="56628219" w14:textId="03A7AA83" w:rsidR="00F5456C" w:rsidRDefault="00F5456C" w:rsidP="00F5456C">
      <w:pPr>
        <w:jc w:val="both"/>
        <w:rPr>
          <w:rFonts w:ascii="FS Elliot" w:hAnsi="FS Elliot"/>
          <w:sz w:val="22"/>
          <w:szCs w:val="22"/>
        </w:rPr>
      </w:pPr>
      <w:r w:rsidRPr="00CB24A2">
        <w:rPr>
          <w:rFonts w:ascii="FS Elliot" w:hAnsi="FS Elliot"/>
          <w:sz w:val="22"/>
          <w:szCs w:val="22"/>
        </w:rPr>
        <w:t>Records of complaints should be used to identify areas for improvement and to monitor complaints handling performance.</w:t>
      </w:r>
    </w:p>
    <w:p w14:paraId="5245198A" w14:textId="77777777" w:rsidR="00F5456C" w:rsidRPr="00CB24A2" w:rsidRDefault="00F5456C" w:rsidP="00F5456C">
      <w:pPr>
        <w:jc w:val="both"/>
        <w:rPr>
          <w:rFonts w:ascii="FS Elliot" w:hAnsi="FS Elliot"/>
          <w:sz w:val="22"/>
          <w:szCs w:val="22"/>
        </w:rPr>
      </w:pPr>
    </w:p>
    <w:p w14:paraId="1C25DADE" w14:textId="7E804B76" w:rsidR="00F5456C" w:rsidRDefault="00F5456C" w:rsidP="00F5456C">
      <w:pPr>
        <w:rPr>
          <w:rFonts w:ascii="FS Elliot" w:hAnsi="FS Elliot"/>
          <w:sz w:val="22"/>
          <w:szCs w:val="22"/>
        </w:rPr>
      </w:pPr>
      <w:r w:rsidRPr="00CB24A2">
        <w:rPr>
          <w:rFonts w:ascii="FS Elliot" w:hAnsi="FS Elliot"/>
          <w:sz w:val="22"/>
          <w:szCs w:val="22"/>
        </w:rPr>
        <w:t>Your complaints procedure should:</w:t>
      </w:r>
    </w:p>
    <w:p w14:paraId="1ADBF737" w14:textId="77777777" w:rsidR="00F5456C" w:rsidRPr="00CB24A2" w:rsidRDefault="00F5456C" w:rsidP="00F5456C">
      <w:pPr>
        <w:rPr>
          <w:rFonts w:ascii="FS Elliot" w:hAnsi="FS Elliot"/>
          <w:sz w:val="22"/>
          <w:szCs w:val="22"/>
        </w:rPr>
      </w:pPr>
    </w:p>
    <w:p w14:paraId="734A2BB2"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readily available where patients can see it</w:t>
      </w:r>
      <w:r>
        <w:rPr>
          <w:rFonts w:ascii="FS Elliot" w:hAnsi="FS Elliot"/>
          <w:sz w:val="22"/>
          <w:szCs w:val="22"/>
        </w:rPr>
        <w:t>.</w:t>
      </w:r>
    </w:p>
    <w:p w14:paraId="7F7B3C94"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easy for patients to use</w:t>
      </w:r>
      <w:r>
        <w:rPr>
          <w:rFonts w:ascii="FS Elliot" w:hAnsi="FS Elliot"/>
          <w:sz w:val="22"/>
          <w:szCs w:val="22"/>
        </w:rPr>
        <w:t>.</w:t>
      </w:r>
    </w:p>
    <w:p w14:paraId="35CFEFC7"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Provide details of time scales</w:t>
      </w:r>
      <w:r>
        <w:rPr>
          <w:rFonts w:ascii="FS Elliot" w:hAnsi="FS Elliot"/>
          <w:sz w:val="22"/>
          <w:szCs w:val="22"/>
        </w:rPr>
        <w:t>.</w:t>
      </w:r>
    </w:p>
    <w:p w14:paraId="052E826F"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you to deal with complaints quickly, in a full and fair way</w:t>
      </w:r>
      <w:r>
        <w:rPr>
          <w:rFonts w:ascii="FS Elliot" w:hAnsi="FS Elliot"/>
          <w:sz w:val="22"/>
          <w:szCs w:val="22"/>
        </w:rPr>
        <w:t>.</w:t>
      </w:r>
    </w:p>
    <w:p w14:paraId="644E8755"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you to investigate fully and fairly</w:t>
      </w:r>
      <w:r>
        <w:rPr>
          <w:rFonts w:ascii="FS Elliot" w:hAnsi="FS Elliot"/>
          <w:sz w:val="22"/>
          <w:szCs w:val="22"/>
        </w:rPr>
        <w:t>.</w:t>
      </w:r>
    </w:p>
    <w:p w14:paraId="33AAABC2"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Respect patient confidentiality</w:t>
      </w:r>
      <w:r>
        <w:rPr>
          <w:rFonts w:ascii="FS Elliot" w:hAnsi="FS Elliot"/>
          <w:sz w:val="22"/>
          <w:szCs w:val="22"/>
        </w:rPr>
        <w:t>.</w:t>
      </w:r>
    </w:p>
    <w:p w14:paraId="358C1030"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Be clearly written in simple language, providing a clear explanation of possible outcomes for the patient</w:t>
      </w:r>
      <w:r>
        <w:rPr>
          <w:rFonts w:ascii="FS Elliot" w:hAnsi="FS Elliot"/>
          <w:sz w:val="22"/>
          <w:szCs w:val="22"/>
        </w:rPr>
        <w:t>.</w:t>
      </w:r>
    </w:p>
    <w:p w14:paraId="5955CBB1"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Provide information on other organisations they may contact if they are not happy with the outcome</w:t>
      </w:r>
      <w:r>
        <w:rPr>
          <w:rFonts w:ascii="FS Elliot" w:hAnsi="FS Elliot"/>
          <w:sz w:val="22"/>
          <w:szCs w:val="22"/>
        </w:rPr>
        <w:t>.</w:t>
      </w:r>
    </w:p>
    <w:p w14:paraId="4B741F5D" w14:textId="77777777" w:rsidR="00F5456C" w:rsidRPr="00CB24A2" w:rsidRDefault="00F5456C" w:rsidP="00F5456C">
      <w:pPr>
        <w:numPr>
          <w:ilvl w:val="0"/>
          <w:numId w:val="30"/>
        </w:numPr>
        <w:spacing w:after="160" w:line="259" w:lineRule="auto"/>
        <w:contextualSpacing/>
        <w:jc w:val="both"/>
        <w:rPr>
          <w:rFonts w:ascii="FS Elliot" w:hAnsi="FS Elliot"/>
          <w:sz w:val="22"/>
          <w:szCs w:val="22"/>
        </w:rPr>
      </w:pPr>
      <w:r w:rsidRPr="00CB24A2">
        <w:rPr>
          <w:rFonts w:ascii="FS Elliot" w:hAnsi="FS Elliot"/>
          <w:sz w:val="22"/>
          <w:szCs w:val="22"/>
        </w:rPr>
        <w:t>Allow information to be passed to practice management in order to improve the service</w:t>
      </w:r>
      <w:r>
        <w:rPr>
          <w:rFonts w:ascii="FS Elliot" w:hAnsi="FS Elliot"/>
          <w:sz w:val="22"/>
          <w:szCs w:val="22"/>
        </w:rPr>
        <w:t>.</w:t>
      </w:r>
    </w:p>
    <w:p w14:paraId="40E4195D" w14:textId="77777777" w:rsidR="00F5456C" w:rsidRPr="00CB24A2" w:rsidRDefault="00F5456C" w:rsidP="00F5456C">
      <w:pPr>
        <w:jc w:val="both"/>
        <w:rPr>
          <w:rFonts w:ascii="FS Elliot" w:hAnsi="FS Elliot"/>
          <w:sz w:val="22"/>
          <w:szCs w:val="22"/>
          <w:lang w:eastAsia="en-US"/>
        </w:rPr>
      </w:pPr>
    </w:p>
    <w:p w14:paraId="09ADD1D1" w14:textId="77777777" w:rsidR="00F5456C" w:rsidRDefault="00F5456C" w:rsidP="00F5456C">
      <w:pPr>
        <w:jc w:val="both"/>
        <w:rPr>
          <w:rFonts w:ascii="FS Elliot" w:hAnsi="FS Elliot" w:cs="Arial"/>
          <w:b/>
          <w:sz w:val="24"/>
          <w:szCs w:val="24"/>
        </w:rPr>
      </w:pPr>
    </w:p>
    <w:p w14:paraId="31DDDC9D" w14:textId="41E98066" w:rsidR="00F5456C" w:rsidRDefault="00F5456C" w:rsidP="00F5456C">
      <w:pPr>
        <w:jc w:val="both"/>
        <w:rPr>
          <w:rFonts w:ascii="FS Elliot" w:hAnsi="FS Elliot" w:cs="Arial"/>
          <w:b/>
          <w:sz w:val="24"/>
          <w:szCs w:val="24"/>
        </w:rPr>
      </w:pPr>
    </w:p>
    <w:p w14:paraId="35EF939C" w14:textId="42FE973F" w:rsidR="00715531" w:rsidRDefault="00715531" w:rsidP="00F5456C">
      <w:pPr>
        <w:jc w:val="both"/>
        <w:rPr>
          <w:rFonts w:ascii="FS Elliot" w:hAnsi="FS Elliot" w:cs="Arial"/>
          <w:b/>
          <w:sz w:val="24"/>
          <w:szCs w:val="24"/>
        </w:rPr>
      </w:pPr>
    </w:p>
    <w:p w14:paraId="3BFD21FB" w14:textId="790D68B5" w:rsidR="00715531" w:rsidRDefault="00715531" w:rsidP="00F5456C">
      <w:pPr>
        <w:jc w:val="both"/>
        <w:rPr>
          <w:rFonts w:ascii="FS Elliot" w:hAnsi="FS Elliot" w:cs="Arial"/>
          <w:b/>
          <w:sz w:val="24"/>
          <w:szCs w:val="24"/>
        </w:rPr>
      </w:pPr>
    </w:p>
    <w:p w14:paraId="1276CF62" w14:textId="77777777" w:rsidR="00715531" w:rsidRDefault="00715531" w:rsidP="00F5456C">
      <w:pPr>
        <w:jc w:val="both"/>
        <w:rPr>
          <w:rFonts w:ascii="FS Elliot" w:hAnsi="FS Elliot" w:cs="Arial"/>
          <w:b/>
          <w:sz w:val="24"/>
          <w:szCs w:val="24"/>
        </w:rPr>
      </w:pPr>
    </w:p>
    <w:p w14:paraId="745FBDC0" w14:textId="77777777" w:rsidR="00F5456C" w:rsidRDefault="00F5456C" w:rsidP="00F5456C">
      <w:pPr>
        <w:jc w:val="both"/>
        <w:rPr>
          <w:rFonts w:ascii="FS Elliot" w:hAnsi="FS Elliot" w:cs="Arial"/>
          <w:b/>
          <w:sz w:val="24"/>
          <w:szCs w:val="24"/>
        </w:rPr>
      </w:pPr>
    </w:p>
    <w:p w14:paraId="6C56E7E9" w14:textId="27654DA0" w:rsidR="00F5456C" w:rsidRPr="00CB24A2" w:rsidRDefault="00F5456C" w:rsidP="00F5456C">
      <w:pPr>
        <w:jc w:val="both"/>
        <w:rPr>
          <w:rFonts w:ascii="FS Elliot" w:hAnsi="FS Elliot" w:cs="Arial"/>
          <w:b/>
          <w:sz w:val="24"/>
          <w:szCs w:val="24"/>
        </w:rPr>
      </w:pPr>
      <w:bookmarkStart w:id="6" w:name="Page_8"/>
      <w:r w:rsidRPr="00CB24A2">
        <w:rPr>
          <w:rFonts w:ascii="FS Elliot" w:hAnsi="FS Elliot" w:cs="Arial"/>
          <w:b/>
          <w:sz w:val="24"/>
          <w:szCs w:val="24"/>
        </w:rPr>
        <w:lastRenderedPageBreak/>
        <w:t>Dental Complaints Service</w:t>
      </w:r>
    </w:p>
    <w:bookmarkEnd w:id="6"/>
    <w:p w14:paraId="5D0BBD32"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This impartial service has been set up to help resolve complaints about private dental care as fairly and as quickly as possible. The service covers the whole of the UK and is available to any patient wishing to complain about any aspect of dental care, treatment or service involving any member of a dental team.</w:t>
      </w:r>
    </w:p>
    <w:p w14:paraId="26660234" w14:textId="77777777" w:rsidR="00F5456C" w:rsidRPr="00CB24A2" w:rsidRDefault="00F5456C" w:rsidP="00F5456C">
      <w:pPr>
        <w:jc w:val="both"/>
        <w:rPr>
          <w:rFonts w:ascii="FS Elliot" w:hAnsi="FS Elliot"/>
          <w:sz w:val="22"/>
          <w:szCs w:val="22"/>
          <w:lang w:eastAsia="en-US"/>
        </w:rPr>
      </w:pPr>
    </w:p>
    <w:p w14:paraId="326F52F8" w14:textId="77777777" w:rsidR="00F5456C" w:rsidRPr="00CB24A2" w:rsidRDefault="00F5456C" w:rsidP="00F5456C">
      <w:pPr>
        <w:jc w:val="both"/>
        <w:rPr>
          <w:rFonts w:ascii="FS Elliot" w:hAnsi="FS Elliot" w:cs="Arial"/>
          <w:b/>
          <w:sz w:val="24"/>
          <w:szCs w:val="24"/>
          <w:lang w:eastAsia="en-US"/>
        </w:rPr>
      </w:pPr>
      <w:r w:rsidRPr="00CB24A2">
        <w:rPr>
          <w:rFonts w:ascii="FS Elliot" w:hAnsi="FS Elliot" w:cs="Arial"/>
          <w:b/>
          <w:sz w:val="24"/>
          <w:szCs w:val="24"/>
          <w:lang w:eastAsia="en-US"/>
        </w:rPr>
        <w:t>How it Works</w:t>
      </w:r>
    </w:p>
    <w:p w14:paraId="73CEB1E8"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Dissatisfied patients who call the service will be first be encouraged to use the dental practice’s own complaints procedure, if they have not already done so</w:t>
      </w:r>
      <w:r>
        <w:rPr>
          <w:rFonts w:ascii="FS Elliot" w:hAnsi="FS Elliot" w:cs="Arial"/>
          <w:sz w:val="22"/>
          <w:szCs w:val="22"/>
          <w:lang w:eastAsia="en-US"/>
        </w:rPr>
        <w:t>.</w:t>
      </w:r>
    </w:p>
    <w:p w14:paraId="5B8C0BDD"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If the complaint remains unresolved, a Dental Complaints Service adviser will discuss the complaint directly with the patient and the dental professional concerned</w:t>
      </w:r>
      <w:r>
        <w:rPr>
          <w:rFonts w:ascii="FS Elliot" w:hAnsi="FS Elliot" w:cs="Arial"/>
          <w:sz w:val="22"/>
          <w:szCs w:val="22"/>
          <w:lang w:eastAsia="en-US"/>
        </w:rPr>
        <w:t>.</w:t>
      </w:r>
    </w:p>
    <w:p w14:paraId="26AFFD6C" w14:textId="77777777" w:rsidR="00F5456C" w:rsidRPr="00CB24A2" w:rsidRDefault="00F5456C" w:rsidP="00F5456C">
      <w:pPr>
        <w:numPr>
          <w:ilvl w:val="0"/>
          <w:numId w:val="19"/>
        </w:numPr>
        <w:spacing w:after="160" w:line="259" w:lineRule="auto"/>
        <w:jc w:val="both"/>
        <w:rPr>
          <w:rFonts w:ascii="FS Elliot" w:hAnsi="FS Elliot" w:cs="Arial"/>
          <w:sz w:val="22"/>
          <w:szCs w:val="22"/>
          <w:lang w:eastAsia="en-US"/>
        </w:rPr>
      </w:pPr>
      <w:r w:rsidRPr="00CB24A2">
        <w:rPr>
          <w:rFonts w:ascii="FS Elliot" w:hAnsi="FS Elliot" w:cs="Arial"/>
          <w:sz w:val="22"/>
          <w:szCs w:val="22"/>
          <w:lang w:eastAsia="en-US"/>
        </w:rPr>
        <w:t>If the adviser cannot resolve the matter, the complaint will go to a regional panel consisting of two lay volunteers and one dental professional volunteer. The panel will meet with the dental professional and the patient and recommend how best to resolve the complaint. Their emphasis will be on resolving complaints using common sense</w:t>
      </w:r>
      <w:r>
        <w:rPr>
          <w:rFonts w:ascii="FS Elliot" w:hAnsi="FS Elliot" w:cs="Arial"/>
          <w:sz w:val="22"/>
          <w:szCs w:val="22"/>
          <w:lang w:eastAsia="en-US"/>
        </w:rPr>
        <w:t>.</w:t>
      </w:r>
    </w:p>
    <w:p w14:paraId="03D39692" w14:textId="77777777" w:rsidR="00F5456C" w:rsidRDefault="00F5456C" w:rsidP="00F5456C">
      <w:pPr>
        <w:jc w:val="both"/>
        <w:rPr>
          <w:rFonts w:ascii="FS Elliot" w:hAnsi="FS Elliot" w:cs="Arial"/>
          <w:sz w:val="22"/>
          <w:szCs w:val="22"/>
          <w:lang w:eastAsia="en-US"/>
        </w:rPr>
      </w:pPr>
    </w:p>
    <w:p w14:paraId="6744173C" w14:textId="77777777" w:rsidR="00F5456C" w:rsidRPr="00CB24A2" w:rsidRDefault="00F5456C" w:rsidP="00F5456C">
      <w:pPr>
        <w:jc w:val="both"/>
        <w:rPr>
          <w:rFonts w:ascii="FS Elliot" w:hAnsi="FS Elliot" w:cs="Arial"/>
          <w:sz w:val="22"/>
          <w:szCs w:val="22"/>
          <w:lang w:eastAsia="en-US"/>
        </w:rPr>
      </w:pPr>
      <w:r w:rsidRPr="00CB24A2">
        <w:rPr>
          <w:rFonts w:ascii="FS Elliot" w:hAnsi="FS Elliot" w:cs="Arial"/>
          <w:sz w:val="22"/>
          <w:szCs w:val="22"/>
          <w:lang w:eastAsia="en-US"/>
        </w:rPr>
        <w:t xml:space="preserve">Serious complaints, which raise issues about patient safety and whether a practitioner should continue practising, continue to be dealt with by the GDC. </w:t>
      </w:r>
    </w:p>
    <w:p w14:paraId="3A3C3B7A" w14:textId="77777777" w:rsidR="00F5456C" w:rsidRPr="00CB24A2" w:rsidRDefault="00F5456C" w:rsidP="00F5456C">
      <w:pPr>
        <w:jc w:val="both"/>
        <w:rPr>
          <w:rFonts w:ascii="FS Elliot" w:hAnsi="FS Elliot" w:cs="Arial"/>
          <w:sz w:val="24"/>
          <w:szCs w:val="24"/>
          <w:lang w:eastAsia="en-US"/>
        </w:rPr>
      </w:pPr>
    </w:p>
    <w:p w14:paraId="33C299A1" w14:textId="77777777" w:rsidR="00F5456C" w:rsidRPr="00CB24A2" w:rsidRDefault="00F5456C" w:rsidP="00F5456C">
      <w:pPr>
        <w:jc w:val="both"/>
        <w:rPr>
          <w:rFonts w:ascii="FS Elliot" w:hAnsi="FS Elliot" w:cs="Arial"/>
          <w:b/>
          <w:sz w:val="22"/>
          <w:szCs w:val="24"/>
          <w:lang w:eastAsia="en-US"/>
        </w:rPr>
      </w:pPr>
      <w:r w:rsidRPr="00CB24A2">
        <w:rPr>
          <w:rFonts w:ascii="FS Elliot" w:hAnsi="FS Elliot" w:cs="Arial"/>
          <w:b/>
          <w:sz w:val="22"/>
          <w:szCs w:val="24"/>
          <w:lang w:eastAsia="en-US"/>
        </w:rPr>
        <w:t>Further Information</w:t>
      </w:r>
    </w:p>
    <w:p w14:paraId="4B8C74F4" w14:textId="77777777" w:rsidR="00F5456C" w:rsidRPr="00CB24A2" w:rsidRDefault="00F5456C" w:rsidP="00F5456C">
      <w:pPr>
        <w:numPr>
          <w:ilvl w:val="0"/>
          <w:numId w:val="26"/>
        </w:numPr>
        <w:spacing w:after="160" w:line="259" w:lineRule="auto"/>
        <w:ind w:left="720"/>
        <w:jc w:val="both"/>
        <w:outlineLvl w:val="0"/>
        <w:rPr>
          <w:rFonts w:ascii="FS Elliot" w:hAnsi="FS Elliot" w:cs="Arial"/>
          <w:sz w:val="22"/>
          <w:szCs w:val="22"/>
          <w:lang w:eastAsia="en-US"/>
        </w:rPr>
      </w:pPr>
      <w:r w:rsidRPr="00CB24A2">
        <w:rPr>
          <w:rFonts w:ascii="FS Elliot" w:hAnsi="FS Elliot" w:cs="Arial"/>
          <w:sz w:val="22"/>
          <w:szCs w:val="22"/>
          <w:lang w:eastAsia="en-US"/>
        </w:rPr>
        <w:t>Denplan Complaints Handling department</w:t>
      </w:r>
    </w:p>
    <w:p w14:paraId="666F88B5" w14:textId="77777777" w:rsidR="00F5456C" w:rsidRPr="00715531" w:rsidRDefault="00F5456C" w:rsidP="00F5456C">
      <w:pPr>
        <w:ind w:left="1440" w:hanging="720"/>
        <w:jc w:val="both"/>
        <w:outlineLvl w:val="0"/>
        <w:rPr>
          <w:rFonts w:ascii="FS Elliot" w:hAnsi="FS Elliot" w:cs="Arial"/>
          <w:sz w:val="22"/>
          <w:szCs w:val="22"/>
          <w:lang w:val="de-DE" w:eastAsia="en-US"/>
        </w:rPr>
      </w:pPr>
      <w:r w:rsidRPr="00715531">
        <w:rPr>
          <w:rFonts w:ascii="FS Elliot" w:hAnsi="FS Elliot" w:cs="Courier New"/>
          <w:sz w:val="22"/>
          <w:szCs w:val="22"/>
          <w:lang w:val="de-DE" w:eastAsia="en-US"/>
        </w:rPr>
        <w:t xml:space="preserve">T: 0800 169 7220 | E: </w:t>
      </w:r>
      <w:hyperlink r:id="rId9" w:history="1">
        <w:r w:rsidRPr="00715531">
          <w:rPr>
            <w:rFonts w:ascii="FS Elliot" w:hAnsi="FS Elliot" w:cs="Arial"/>
            <w:color w:val="0000FF"/>
            <w:sz w:val="22"/>
            <w:szCs w:val="22"/>
            <w:u w:val="single"/>
            <w:lang w:val="de-DE" w:eastAsia="en-US"/>
          </w:rPr>
          <w:t>clinicalmediationservice@denplan.co.uk</w:t>
        </w:r>
      </w:hyperlink>
    </w:p>
    <w:p w14:paraId="5FDC8050" w14:textId="77777777" w:rsidR="00F5456C" w:rsidRPr="00715531" w:rsidRDefault="00F5456C" w:rsidP="00F5456C">
      <w:pPr>
        <w:ind w:left="360"/>
        <w:jc w:val="both"/>
        <w:rPr>
          <w:rFonts w:ascii="FS Elliot" w:hAnsi="FS Elliot" w:cs="Courier New"/>
          <w:sz w:val="22"/>
          <w:szCs w:val="22"/>
          <w:lang w:val="de-DE" w:eastAsia="en-US"/>
        </w:rPr>
      </w:pPr>
    </w:p>
    <w:p w14:paraId="293360DE" w14:textId="77777777" w:rsidR="00F5456C" w:rsidRPr="00CB24A2" w:rsidRDefault="00F5456C" w:rsidP="00F5456C">
      <w:pPr>
        <w:numPr>
          <w:ilvl w:val="0"/>
          <w:numId w:val="25"/>
        </w:numPr>
        <w:spacing w:after="160" w:line="259" w:lineRule="auto"/>
        <w:jc w:val="both"/>
        <w:rPr>
          <w:rFonts w:ascii="FS Elliot" w:hAnsi="FS Elliot" w:cs="Courier New"/>
          <w:sz w:val="22"/>
          <w:szCs w:val="22"/>
          <w:lang w:eastAsia="en-US"/>
        </w:rPr>
      </w:pPr>
      <w:r w:rsidRPr="00CB24A2">
        <w:rPr>
          <w:rFonts w:ascii="FS Elliot" w:hAnsi="FS Elliot" w:cs="Courier New"/>
          <w:sz w:val="22"/>
          <w:szCs w:val="22"/>
          <w:lang w:eastAsia="en-US"/>
        </w:rPr>
        <w:t xml:space="preserve">BDA Advice Sheet B10 ‘Handling Complaints’; B11 ‘Handling Private Practice Complaints’ – </w:t>
      </w:r>
      <w:hyperlink r:id="rId10" w:history="1">
        <w:r w:rsidRPr="00CB24A2">
          <w:rPr>
            <w:rFonts w:ascii="FS Elliot" w:hAnsi="FS Elliot" w:cs="Arial"/>
            <w:color w:val="0000FF"/>
            <w:sz w:val="22"/>
            <w:szCs w:val="22"/>
            <w:u w:val="single" w:color="000000"/>
            <w:lang w:eastAsia="en-US"/>
          </w:rPr>
          <w:t>http://www.bda.org</w:t>
        </w:r>
      </w:hyperlink>
      <w:r w:rsidRPr="00CB24A2">
        <w:rPr>
          <w:rFonts w:ascii="FS Elliot" w:hAnsi="FS Elliot" w:cs="Courier New"/>
          <w:sz w:val="22"/>
          <w:szCs w:val="22"/>
          <w:lang w:eastAsia="en-US"/>
        </w:rPr>
        <w:t xml:space="preserve"> | T: 0207 935 0875</w:t>
      </w:r>
    </w:p>
    <w:p w14:paraId="3317FC64" w14:textId="77777777" w:rsidR="00F5456C" w:rsidRPr="00CB24A2" w:rsidRDefault="00F5456C" w:rsidP="00F5456C">
      <w:pPr>
        <w:ind w:left="360"/>
        <w:jc w:val="both"/>
        <w:rPr>
          <w:rFonts w:ascii="FS Elliot" w:hAnsi="FS Elliot" w:cs="Courier New"/>
          <w:sz w:val="22"/>
          <w:szCs w:val="22"/>
          <w:lang w:eastAsia="en-US"/>
        </w:rPr>
      </w:pPr>
    </w:p>
    <w:p w14:paraId="3A3A56B4" w14:textId="77777777" w:rsidR="00F5456C" w:rsidRPr="00CB24A2" w:rsidRDefault="00F5456C" w:rsidP="00F5456C">
      <w:pPr>
        <w:numPr>
          <w:ilvl w:val="0"/>
          <w:numId w:val="25"/>
        </w:numPr>
        <w:spacing w:after="160" w:line="259" w:lineRule="auto"/>
        <w:jc w:val="both"/>
        <w:rPr>
          <w:rFonts w:ascii="FS Elliot" w:hAnsi="FS Elliot" w:cs="Courier New"/>
          <w:sz w:val="22"/>
          <w:szCs w:val="22"/>
          <w:lang w:eastAsia="en-US"/>
        </w:rPr>
      </w:pPr>
      <w:r w:rsidRPr="00CB24A2">
        <w:rPr>
          <w:rFonts w:ascii="FS Elliot" w:hAnsi="FS Elliot" w:cs="Courier New"/>
          <w:sz w:val="22"/>
          <w:szCs w:val="22"/>
          <w:lang w:eastAsia="en-US"/>
        </w:rPr>
        <w:t>NHS Executive’s Guidance Pack ‘Complaints, Listening, Acting, Improving’</w:t>
      </w:r>
    </w:p>
    <w:p w14:paraId="6B1D1114" w14:textId="77777777" w:rsidR="00F5456C" w:rsidRPr="00CB24A2" w:rsidRDefault="00F5456C" w:rsidP="00F5456C">
      <w:pPr>
        <w:ind w:left="360"/>
        <w:jc w:val="both"/>
        <w:rPr>
          <w:rFonts w:ascii="FS Elliot" w:hAnsi="FS Elliot" w:cs="Arial"/>
          <w:sz w:val="22"/>
          <w:szCs w:val="22"/>
          <w:lang w:eastAsia="en-US"/>
        </w:rPr>
      </w:pPr>
    </w:p>
    <w:p w14:paraId="0AD7CF6C" w14:textId="6F1BDF31" w:rsidR="00F5456C" w:rsidRPr="00715531" w:rsidRDefault="00F5456C" w:rsidP="00371A3D">
      <w:pPr>
        <w:numPr>
          <w:ilvl w:val="0"/>
          <w:numId w:val="25"/>
        </w:numPr>
        <w:spacing w:after="160" w:line="259" w:lineRule="auto"/>
        <w:ind w:left="360"/>
        <w:jc w:val="both"/>
        <w:rPr>
          <w:rFonts w:ascii="FS Elliot" w:hAnsi="FS Elliot" w:cs="Arial"/>
          <w:sz w:val="22"/>
          <w:szCs w:val="22"/>
          <w:lang w:val="fr-FR" w:eastAsia="en-US"/>
        </w:rPr>
      </w:pPr>
      <w:r w:rsidRPr="00715531">
        <w:rPr>
          <w:rFonts w:ascii="FS Elliot" w:hAnsi="FS Elliot" w:cs="Arial"/>
          <w:sz w:val="22"/>
          <w:szCs w:val="22"/>
          <w:lang w:val="fr-FR" w:eastAsia="en-US"/>
        </w:rPr>
        <w:t xml:space="preserve">Dental Complaints Service | </w:t>
      </w:r>
      <w:proofErr w:type="gramStart"/>
      <w:r w:rsidRPr="00715531">
        <w:rPr>
          <w:rFonts w:ascii="FS Elliot" w:hAnsi="FS Elliot" w:cs="Arial"/>
          <w:sz w:val="22"/>
          <w:szCs w:val="22"/>
          <w:lang w:val="fr-FR" w:eastAsia="en-US"/>
        </w:rPr>
        <w:t>T:</w:t>
      </w:r>
      <w:proofErr w:type="gramEnd"/>
      <w:r w:rsidRPr="00715531">
        <w:rPr>
          <w:rFonts w:ascii="FS Elliot" w:hAnsi="FS Elliot" w:cs="Arial"/>
          <w:sz w:val="22"/>
          <w:szCs w:val="22"/>
          <w:lang w:val="fr-FR" w:eastAsia="en-US"/>
        </w:rPr>
        <w:t xml:space="preserve"> </w:t>
      </w:r>
      <w:r w:rsidR="00715531" w:rsidRPr="00715531">
        <w:rPr>
          <w:rFonts w:ascii="Helvetica" w:hAnsi="Helvetica"/>
          <w:color w:val="333333"/>
          <w:sz w:val="21"/>
          <w:szCs w:val="21"/>
          <w:shd w:val="clear" w:color="auto" w:fill="FFFFFF"/>
          <w:lang w:val="fr-FR"/>
        </w:rPr>
        <w:t xml:space="preserve">0208 253 0800 </w:t>
      </w:r>
      <w:r w:rsidRPr="00715531">
        <w:rPr>
          <w:rFonts w:ascii="FS Elliot" w:hAnsi="FS Elliot" w:cs="Arial"/>
          <w:bCs/>
          <w:sz w:val="22"/>
          <w:szCs w:val="22"/>
          <w:shd w:val="clear" w:color="auto" w:fill="FFFFFF"/>
          <w:lang w:val="fr-FR" w:eastAsia="en-US"/>
        </w:rPr>
        <w:t xml:space="preserve">– </w:t>
      </w:r>
      <w:hyperlink r:id="rId11" w:history="1">
        <w:r w:rsidR="00715531" w:rsidRPr="00715531">
          <w:rPr>
            <w:color w:val="0000FF"/>
            <w:u w:val="single"/>
            <w:lang w:val="fr-FR"/>
          </w:rPr>
          <w:t>Dental Complaints Service (gdc-uk.org)</w:t>
        </w:r>
      </w:hyperlink>
    </w:p>
    <w:p w14:paraId="7E240F3E" w14:textId="5A417B22" w:rsidR="00727FAA" w:rsidRPr="00F5456C" w:rsidRDefault="00F5456C" w:rsidP="00F5456C">
      <w:pPr>
        <w:pStyle w:val="ListParagraph"/>
        <w:numPr>
          <w:ilvl w:val="0"/>
          <w:numId w:val="25"/>
        </w:numPr>
        <w:spacing w:after="160" w:line="259" w:lineRule="auto"/>
        <w:rPr>
          <w:rFonts w:ascii="FS Elliot" w:eastAsiaTheme="minorHAnsi" w:hAnsi="FS Elliot" w:cstheme="minorBidi"/>
          <w:sz w:val="24"/>
          <w:lang w:eastAsia="en-US"/>
        </w:rPr>
      </w:pPr>
      <w:r w:rsidRPr="00F5456C">
        <w:rPr>
          <w:rFonts w:ascii="FS Elliot" w:hAnsi="FS Elliot"/>
          <w:szCs w:val="22"/>
          <w:lang w:val="en-US" w:eastAsia="en-US"/>
        </w:rPr>
        <w:t xml:space="preserve">GDC Standards Guidance ‘Principles of Complaints Handling’ – </w:t>
      </w:r>
      <w:hyperlink r:id="rId12" w:history="1">
        <w:r w:rsidRPr="00F5456C">
          <w:rPr>
            <w:rFonts w:ascii="FS Elliot" w:hAnsi="FS Elliot"/>
            <w:color w:val="0000FF"/>
            <w:szCs w:val="22"/>
            <w:u w:val="single"/>
            <w:lang w:val="en-US" w:eastAsia="en-US"/>
          </w:rPr>
          <w:t>www.gdc-uk.org</w:t>
        </w:r>
      </w:hyperlink>
    </w:p>
    <w:p w14:paraId="4869C37F" w14:textId="77777777" w:rsidR="00727FAA" w:rsidRPr="00D43C52" w:rsidRDefault="00727FAA" w:rsidP="00727FAA">
      <w:pPr>
        <w:spacing w:after="160" w:line="259" w:lineRule="auto"/>
        <w:rPr>
          <w:rFonts w:ascii="FS Elliot" w:eastAsiaTheme="minorHAnsi" w:hAnsi="FS Elliot" w:cstheme="minorBidi"/>
          <w:sz w:val="24"/>
          <w:szCs w:val="24"/>
          <w:lang w:eastAsia="en-US"/>
        </w:rPr>
      </w:pPr>
    </w:p>
    <w:p w14:paraId="1D3B217F" w14:textId="03C35200" w:rsidR="00727FAA" w:rsidRDefault="00727FAA" w:rsidP="00D43C52">
      <w:pPr>
        <w:spacing w:after="160" w:line="259" w:lineRule="auto"/>
        <w:rPr>
          <w:rFonts w:ascii="FS Elliot" w:eastAsiaTheme="minorHAnsi" w:hAnsi="FS Elliot" w:cstheme="minorBidi"/>
          <w:sz w:val="24"/>
          <w:szCs w:val="24"/>
          <w:lang w:eastAsia="en-US"/>
        </w:rPr>
      </w:pPr>
    </w:p>
    <w:p w14:paraId="4644D059" w14:textId="77777777" w:rsidR="00F5456C" w:rsidRDefault="00F5456C">
      <w:pPr>
        <w:rPr>
          <w:rFonts w:ascii="FS Elliot" w:eastAsiaTheme="minorHAnsi" w:hAnsi="FS Elliot" w:cstheme="minorBidi"/>
          <w:sz w:val="24"/>
          <w:szCs w:val="24"/>
          <w:lang w:eastAsia="en-US"/>
        </w:rPr>
      </w:pPr>
    </w:p>
    <w:p w14:paraId="7F2BD6B7" w14:textId="77777777" w:rsidR="00F5456C" w:rsidRDefault="00F5456C">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4FD92477" w14:textId="77777777" w:rsidR="00F5456C" w:rsidRPr="00CB24A2" w:rsidRDefault="00F5456C" w:rsidP="00F5456C">
      <w:pPr>
        <w:jc w:val="center"/>
        <w:rPr>
          <w:rFonts w:ascii="FS Elliot" w:hAnsi="FS Elliot"/>
          <w:b/>
          <w:color w:val="000000"/>
          <w:sz w:val="24"/>
          <w:szCs w:val="24"/>
          <w:lang w:eastAsia="en-US"/>
        </w:rPr>
      </w:pPr>
      <w:r w:rsidRPr="00CB24A2">
        <w:rPr>
          <w:rFonts w:ascii="FS Elliot" w:hAnsi="FS Elliot"/>
          <w:b/>
          <w:color w:val="000000"/>
          <w:sz w:val="24"/>
          <w:szCs w:val="24"/>
          <w:lang w:eastAsia="en-US"/>
        </w:rPr>
        <w:lastRenderedPageBreak/>
        <w:t>Customer Care</w:t>
      </w:r>
    </w:p>
    <w:p w14:paraId="5858B7FB" w14:textId="77777777" w:rsidR="00F5456C" w:rsidRPr="00CB24A2" w:rsidRDefault="00F5456C" w:rsidP="00F5456C">
      <w:pPr>
        <w:jc w:val="both"/>
        <w:rPr>
          <w:rFonts w:ascii="FS Elliot" w:hAnsi="FS Elliot"/>
          <w:sz w:val="24"/>
          <w:szCs w:val="24"/>
          <w:lang w:eastAsia="en-US"/>
        </w:rPr>
      </w:pPr>
    </w:p>
    <w:p w14:paraId="5E96EE59"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Excellent customer care skills are essential for a modern practice. It is impossible to define where good customer care ends and good clinical care starts. In this modern era the two are inseparable.</w:t>
      </w:r>
    </w:p>
    <w:p w14:paraId="5F42C830" w14:textId="77777777" w:rsidR="00F5456C" w:rsidRPr="00CB24A2" w:rsidRDefault="00F5456C" w:rsidP="00F5456C">
      <w:pPr>
        <w:jc w:val="both"/>
        <w:rPr>
          <w:rFonts w:ascii="FS Elliot" w:hAnsi="FS Elliot"/>
          <w:sz w:val="22"/>
          <w:szCs w:val="22"/>
          <w:lang w:eastAsia="en-US"/>
        </w:rPr>
      </w:pPr>
    </w:p>
    <w:p w14:paraId="2006BCF2"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Evidence shows that:</w:t>
      </w:r>
    </w:p>
    <w:p w14:paraId="3D8B4BC8"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Patients tend to take clinical skills for granted and judge their dentist on how they are treated as people</w:t>
      </w:r>
      <w:r>
        <w:rPr>
          <w:rFonts w:ascii="FS Elliot" w:hAnsi="FS Elliot"/>
          <w:sz w:val="22"/>
          <w:szCs w:val="22"/>
          <w:lang w:eastAsia="en-US"/>
        </w:rPr>
        <w:t>.</w:t>
      </w:r>
    </w:p>
    <w:p w14:paraId="23E7168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Happy patients tend to become healthy patients and want to stay that way with continuing care</w:t>
      </w:r>
      <w:r>
        <w:rPr>
          <w:rFonts w:ascii="FS Elliot" w:hAnsi="FS Elliot"/>
          <w:sz w:val="22"/>
          <w:szCs w:val="22"/>
          <w:lang w:eastAsia="en-US"/>
        </w:rPr>
        <w:t>.</w:t>
      </w:r>
    </w:p>
    <w:p w14:paraId="73579E2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Good customer care is the most cost-effective way to market a dental practice as satisfied patients spread the word</w:t>
      </w:r>
      <w:r>
        <w:rPr>
          <w:rFonts w:ascii="FS Elliot" w:hAnsi="FS Elliot"/>
          <w:sz w:val="22"/>
          <w:szCs w:val="22"/>
          <w:lang w:eastAsia="en-US"/>
        </w:rPr>
        <w:t>.</w:t>
      </w:r>
    </w:p>
    <w:p w14:paraId="035AC344" w14:textId="77777777" w:rsidR="00F5456C" w:rsidRPr="00CB24A2"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Excellent customer care makes patients feel that they are getting good value for money in a service profession like dentistry</w:t>
      </w:r>
      <w:r>
        <w:rPr>
          <w:rFonts w:ascii="FS Elliot" w:hAnsi="FS Elliot"/>
          <w:sz w:val="22"/>
          <w:szCs w:val="22"/>
          <w:lang w:eastAsia="en-US"/>
        </w:rPr>
        <w:t>.</w:t>
      </w:r>
    </w:p>
    <w:p w14:paraId="74DD1BBD" w14:textId="05A9B0C4" w:rsidR="00F5456C" w:rsidRPr="00F5456C" w:rsidRDefault="00F5456C" w:rsidP="00F5456C">
      <w:pPr>
        <w:numPr>
          <w:ilvl w:val="0"/>
          <w:numId w:val="20"/>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Practices offering good customer care can maintain fair prices enabling them to thrive</w:t>
      </w:r>
      <w:r>
        <w:rPr>
          <w:rFonts w:ascii="FS Elliot" w:hAnsi="FS Elliot"/>
          <w:sz w:val="22"/>
          <w:szCs w:val="22"/>
          <w:lang w:eastAsia="en-US"/>
        </w:rPr>
        <w:t>.</w:t>
      </w:r>
    </w:p>
    <w:p w14:paraId="617E27B5" w14:textId="77777777" w:rsidR="00F5456C" w:rsidRDefault="00F5456C" w:rsidP="00F5456C">
      <w:pPr>
        <w:jc w:val="both"/>
        <w:rPr>
          <w:rFonts w:ascii="FS Elliot" w:hAnsi="FS Elliot"/>
          <w:sz w:val="22"/>
          <w:szCs w:val="22"/>
          <w:lang w:eastAsia="en-US"/>
        </w:rPr>
      </w:pPr>
    </w:p>
    <w:p w14:paraId="3FC622F2" w14:textId="77777777" w:rsidR="00F5456C" w:rsidRDefault="00F5456C" w:rsidP="00F5456C">
      <w:pPr>
        <w:jc w:val="both"/>
        <w:rPr>
          <w:rFonts w:ascii="FS Elliot" w:hAnsi="FS Elliot"/>
          <w:sz w:val="22"/>
          <w:szCs w:val="22"/>
          <w:lang w:eastAsia="en-US"/>
        </w:rPr>
      </w:pPr>
      <w:r w:rsidRPr="00CB24A2">
        <w:rPr>
          <w:rFonts w:ascii="FS Elliot" w:hAnsi="FS Elliot"/>
          <w:sz w:val="22"/>
          <w:szCs w:val="22"/>
          <w:lang w:eastAsia="en-US"/>
        </w:rPr>
        <w:t>A number of studies carried out over the last 10-15 years have shown that patients want:</w:t>
      </w:r>
    </w:p>
    <w:p w14:paraId="2F376FBD" w14:textId="77777777" w:rsidR="00F5456C" w:rsidRPr="00CB24A2" w:rsidRDefault="00F5456C" w:rsidP="00F5456C">
      <w:pPr>
        <w:jc w:val="both"/>
        <w:rPr>
          <w:rFonts w:ascii="FS Elliot" w:hAnsi="FS Elliot"/>
          <w:sz w:val="22"/>
          <w:szCs w:val="22"/>
          <w:lang w:eastAsia="en-US"/>
        </w:rPr>
      </w:pPr>
    </w:p>
    <w:p w14:paraId="7CC6669F"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Their dental practices to look clean and staff to appear hygienic</w:t>
      </w:r>
      <w:r>
        <w:rPr>
          <w:rFonts w:ascii="FS Elliot" w:hAnsi="FS Elliot"/>
          <w:sz w:val="22"/>
          <w:szCs w:val="22"/>
          <w:lang w:eastAsia="en-US"/>
        </w:rPr>
        <w:t>.</w:t>
      </w:r>
    </w:p>
    <w:p w14:paraId="625BCE1B"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be treated in a friendly, empathetic manner</w:t>
      </w:r>
      <w:r>
        <w:rPr>
          <w:rFonts w:ascii="FS Elliot" w:hAnsi="FS Elliot"/>
          <w:sz w:val="22"/>
          <w:szCs w:val="22"/>
          <w:lang w:eastAsia="en-US"/>
        </w:rPr>
        <w:t>.</w:t>
      </w:r>
    </w:p>
    <w:p w14:paraId="76FED4D2"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To be dealt with as people, not as ‘a row of teeth’</w:t>
      </w:r>
      <w:r>
        <w:rPr>
          <w:rFonts w:ascii="FS Elliot" w:hAnsi="FS Elliot"/>
          <w:sz w:val="22"/>
          <w:szCs w:val="22"/>
          <w:lang w:eastAsia="en-US"/>
        </w:rPr>
        <w:t>.</w:t>
      </w:r>
    </w:p>
    <w:p w14:paraId="29377586"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Preventive oral care</w:t>
      </w:r>
      <w:r>
        <w:rPr>
          <w:rFonts w:ascii="FS Elliot" w:hAnsi="FS Elliot"/>
          <w:sz w:val="22"/>
          <w:szCs w:val="22"/>
          <w:lang w:eastAsia="en-US"/>
        </w:rPr>
        <w:t>.</w:t>
      </w:r>
    </w:p>
    <w:p w14:paraId="4FA46B9F"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Pr>
          <w:rFonts w:ascii="FS Elliot" w:hAnsi="FS Elliot"/>
          <w:sz w:val="22"/>
          <w:szCs w:val="22"/>
          <w:lang w:eastAsia="en-US"/>
        </w:rPr>
        <w:t>D</w:t>
      </w:r>
      <w:r w:rsidRPr="00CB24A2">
        <w:rPr>
          <w:rFonts w:ascii="FS Elliot" w:hAnsi="FS Elliot"/>
          <w:sz w:val="22"/>
          <w:szCs w:val="22"/>
          <w:lang w:eastAsia="en-US"/>
        </w:rPr>
        <w:t>ental interventions only when necessary to improve their oral health</w:t>
      </w:r>
      <w:r>
        <w:rPr>
          <w:rFonts w:ascii="FS Elliot" w:hAnsi="FS Elliot"/>
          <w:sz w:val="22"/>
          <w:szCs w:val="22"/>
          <w:lang w:eastAsia="en-US"/>
        </w:rPr>
        <w:t>.</w:t>
      </w:r>
    </w:p>
    <w:p w14:paraId="71C199B6" w14:textId="77777777" w:rsidR="00F5456C" w:rsidRPr="00CB24A2" w:rsidRDefault="00F5456C" w:rsidP="00F5456C">
      <w:pPr>
        <w:numPr>
          <w:ilvl w:val="0"/>
          <w:numId w:val="21"/>
        </w:numPr>
        <w:spacing w:after="160" w:line="259" w:lineRule="auto"/>
        <w:jc w:val="both"/>
        <w:rPr>
          <w:rFonts w:ascii="FS Elliot" w:hAnsi="FS Elliot"/>
          <w:sz w:val="22"/>
          <w:szCs w:val="22"/>
          <w:lang w:eastAsia="en-US"/>
        </w:rPr>
      </w:pPr>
      <w:r w:rsidRPr="00CB24A2">
        <w:rPr>
          <w:rFonts w:ascii="FS Elliot" w:hAnsi="FS Elliot"/>
          <w:sz w:val="22"/>
          <w:szCs w:val="22"/>
          <w:lang w:eastAsia="en-US"/>
        </w:rPr>
        <w:t>Clear and transparent pricing of dental care</w:t>
      </w:r>
      <w:r>
        <w:rPr>
          <w:rFonts w:ascii="FS Elliot" w:hAnsi="FS Elliot"/>
          <w:sz w:val="22"/>
          <w:szCs w:val="22"/>
          <w:lang w:eastAsia="en-US"/>
        </w:rPr>
        <w:t>.</w:t>
      </w:r>
    </w:p>
    <w:p w14:paraId="2B32CAFD" w14:textId="77777777" w:rsidR="00F5456C" w:rsidRPr="00CB24A2" w:rsidRDefault="00F5456C" w:rsidP="00F5456C">
      <w:pPr>
        <w:jc w:val="both"/>
        <w:rPr>
          <w:rFonts w:ascii="FS Elliot" w:hAnsi="FS Elliot"/>
          <w:sz w:val="22"/>
          <w:szCs w:val="22"/>
          <w:lang w:eastAsia="en-US"/>
        </w:rPr>
      </w:pPr>
    </w:p>
    <w:p w14:paraId="56A206BA" w14:textId="77777777" w:rsidR="00F5456C" w:rsidRPr="00CB24A2" w:rsidRDefault="00F5456C" w:rsidP="00F5456C">
      <w:pPr>
        <w:jc w:val="both"/>
        <w:rPr>
          <w:rFonts w:ascii="FS Elliot" w:hAnsi="FS Elliot"/>
          <w:sz w:val="24"/>
          <w:szCs w:val="24"/>
          <w:lang w:eastAsia="en-US"/>
        </w:rPr>
      </w:pPr>
      <w:r w:rsidRPr="00CB24A2">
        <w:rPr>
          <w:rFonts w:ascii="FS Elliot" w:hAnsi="FS Elliot"/>
          <w:sz w:val="22"/>
          <w:szCs w:val="22"/>
          <w:lang w:eastAsia="en-US"/>
        </w:rPr>
        <w:t>(Based on the work of Finch Keegan and Ward, Shipway Bailey and Nelson and DEMOS</w:t>
      </w:r>
      <w:r w:rsidRPr="00CB24A2">
        <w:rPr>
          <w:rFonts w:ascii="FS Elliot" w:hAnsi="FS Elliot"/>
          <w:sz w:val="24"/>
          <w:szCs w:val="24"/>
          <w:lang w:eastAsia="en-US"/>
        </w:rPr>
        <w:t>).</w:t>
      </w:r>
    </w:p>
    <w:p w14:paraId="20E8FDF7" w14:textId="77777777" w:rsidR="00F5456C" w:rsidRPr="00CB24A2" w:rsidRDefault="00F5456C" w:rsidP="00F5456C">
      <w:pPr>
        <w:jc w:val="both"/>
        <w:rPr>
          <w:rFonts w:ascii="FS Elliot" w:hAnsi="FS Elliot"/>
          <w:sz w:val="24"/>
          <w:szCs w:val="24"/>
        </w:rPr>
      </w:pPr>
    </w:p>
    <w:p w14:paraId="2563B1E4" w14:textId="77777777" w:rsidR="00F5456C" w:rsidRDefault="00F5456C" w:rsidP="00F5456C">
      <w:pPr>
        <w:jc w:val="both"/>
        <w:rPr>
          <w:rFonts w:ascii="FS Elliot" w:hAnsi="FS Elliot"/>
          <w:b/>
          <w:color w:val="000000"/>
          <w:sz w:val="24"/>
          <w:szCs w:val="24"/>
          <w:lang w:eastAsia="en-US"/>
        </w:rPr>
      </w:pPr>
    </w:p>
    <w:p w14:paraId="7CAC4467" w14:textId="77777777" w:rsidR="00F5456C" w:rsidRPr="00CB24A2" w:rsidRDefault="00F5456C" w:rsidP="00F5456C">
      <w:pPr>
        <w:jc w:val="both"/>
        <w:rPr>
          <w:rFonts w:ascii="FS Elliot" w:hAnsi="FS Elliot"/>
          <w:b/>
          <w:color w:val="000000"/>
          <w:sz w:val="24"/>
          <w:szCs w:val="24"/>
          <w:lang w:eastAsia="en-US"/>
        </w:rPr>
      </w:pPr>
      <w:bookmarkStart w:id="7" w:name="Page_9"/>
      <w:r w:rsidRPr="00CB24A2">
        <w:rPr>
          <w:rFonts w:ascii="FS Elliot" w:hAnsi="FS Elliot"/>
          <w:b/>
          <w:color w:val="000000"/>
          <w:sz w:val="24"/>
          <w:szCs w:val="24"/>
          <w:lang w:eastAsia="en-US"/>
        </w:rPr>
        <w:t>Measuring Customer Satisfaction – Patient Surveys</w:t>
      </w:r>
    </w:p>
    <w:bookmarkEnd w:id="7"/>
    <w:p w14:paraId="77C915AE" w14:textId="77777777" w:rsidR="00F5456C" w:rsidRPr="00CB24A2" w:rsidRDefault="00F5456C" w:rsidP="00F5456C">
      <w:pPr>
        <w:jc w:val="both"/>
        <w:rPr>
          <w:rFonts w:ascii="FS Elliot" w:hAnsi="FS Elliot"/>
          <w:sz w:val="24"/>
          <w:szCs w:val="24"/>
          <w:lang w:eastAsia="en-US"/>
        </w:rPr>
      </w:pPr>
    </w:p>
    <w:p w14:paraId="7851B48F"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It has been said that you can only manage and improve something if you can measure it. We cannot assume that our patients are appreciating our efforts.</w:t>
      </w:r>
    </w:p>
    <w:p w14:paraId="7188D7FE" w14:textId="77777777" w:rsidR="00F5456C" w:rsidRPr="00CB24A2" w:rsidRDefault="00F5456C" w:rsidP="00F5456C">
      <w:pPr>
        <w:jc w:val="both"/>
        <w:rPr>
          <w:rFonts w:ascii="FS Elliot" w:hAnsi="FS Elliot"/>
          <w:sz w:val="22"/>
          <w:szCs w:val="22"/>
          <w:lang w:eastAsia="en-US"/>
        </w:rPr>
      </w:pPr>
    </w:p>
    <w:p w14:paraId="29D329D4"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Confidential patient satisfaction surveys carried out by an independent body are considered the gold standard. There is a suggestion that patients will be more honest with their feedback to an independent body.</w:t>
      </w:r>
    </w:p>
    <w:p w14:paraId="772D7B4D" w14:textId="3740FF1E" w:rsidR="00F5456C" w:rsidRDefault="00727FAA">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2604A84E" w14:textId="77777777" w:rsidR="00F5456C" w:rsidRPr="00CB24A2" w:rsidRDefault="00F5456C" w:rsidP="00F5456C">
      <w:pPr>
        <w:jc w:val="both"/>
        <w:rPr>
          <w:rFonts w:ascii="FS Elliot" w:hAnsi="FS Elliot"/>
          <w:sz w:val="22"/>
          <w:szCs w:val="22"/>
          <w:lang w:eastAsia="en-US"/>
        </w:rPr>
      </w:pPr>
      <w:r w:rsidRPr="00264BB0">
        <w:rPr>
          <w:rFonts w:ascii="FS Elliot" w:hAnsi="FS Elliot"/>
          <w:sz w:val="22"/>
          <w:szCs w:val="22"/>
          <w:lang w:eastAsia="en-US"/>
        </w:rPr>
        <w:lastRenderedPageBreak/>
        <w:t>Denplan Excel Accredited dentists</w:t>
      </w:r>
      <w:r>
        <w:rPr>
          <w:rFonts w:ascii="FS Elliot" w:hAnsi="FS Elliot"/>
          <w:sz w:val="22"/>
          <w:szCs w:val="22"/>
          <w:lang w:eastAsia="en-US"/>
        </w:rPr>
        <w:t xml:space="preserve"> and Denplan+ practices</w:t>
      </w:r>
      <w:r w:rsidRPr="00264BB0">
        <w:rPr>
          <w:rFonts w:ascii="FS Elliot" w:hAnsi="FS Elliot"/>
          <w:sz w:val="22"/>
          <w:szCs w:val="22"/>
          <w:lang w:eastAsia="en-US"/>
        </w:rPr>
        <w:t xml:space="preserve"> have </w:t>
      </w:r>
      <w:r>
        <w:rPr>
          <w:rFonts w:ascii="FS Elliot" w:hAnsi="FS Elliot"/>
          <w:sz w:val="22"/>
          <w:szCs w:val="22"/>
          <w:lang w:eastAsia="en-US"/>
        </w:rPr>
        <w:t>access to an online survey for patients</w:t>
      </w:r>
      <w:r w:rsidRPr="00264BB0">
        <w:rPr>
          <w:rFonts w:ascii="FS Elliot" w:hAnsi="FS Elliot"/>
          <w:sz w:val="22"/>
          <w:szCs w:val="22"/>
          <w:lang w:eastAsia="en-US"/>
        </w:rPr>
        <w:t>. Their own results are issued to them confidentially</w:t>
      </w:r>
      <w:r>
        <w:rPr>
          <w:rFonts w:ascii="FS Elliot" w:hAnsi="FS Elliot"/>
          <w:sz w:val="22"/>
          <w:szCs w:val="22"/>
          <w:lang w:eastAsia="en-US"/>
        </w:rPr>
        <w:t xml:space="preserve"> every 18 months (or sooner on request)</w:t>
      </w:r>
      <w:r w:rsidRPr="00264BB0">
        <w:rPr>
          <w:rFonts w:ascii="FS Elliot" w:hAnsi="FS Elliot"/>
          <w:sz w:val="22"/>
          <w:szCs w:val="22"/>
          <w:lang w:eastAsia="en-US"/>
        </w:rPr>
        <w:t>. Each member also sees a national reference sample of other practices’ results for comparison. The most important measurement is comparing your own results over time</w:t>
      </w:r>
      <w:r>
        <w:rPr>
          <w:rFonts w:ascii="FS Elliot" w:hAnsi="FS Elliot"/>
          <w:sz w:val="22"/>
          <w:szCs w:val="22"/>
          <w:lang w:eastAsia="en-US"/>
        </w:rPr>
        <w:t xml:space="preserve"> as a</w:t>
      </w:r>
      <w:r w:rsidRPr="00264BB0">
        <w:rPr>
          <w:rFonts w:ascii="FS Elliot" w:hAnsi="FS Elliot"/>
          <w:sz w:val="22"/>
          <w:szCs w:val="22"/>
          <w:lang w:eastAsia="en-US"/>
        </w:rPr>
        <w:t>n extensive survey will always reveal areas where customer care can be improved. What is perceived as excellent care today will be regarded as common-place in a couple of years. We therefore must continue to measure our patient perceptions and form action plans to deal with weaker areas.</w:t>
      </w:r>
    </w:p>
    <w:p w14:paraId="558C2678" w14:textId="77777777" w:rsidR="00F5456C" w:rsidRDefault="00F5456C">
      <w:pPr>
        <w:rPr>
          <w:rFonts w:ascii="FS Elliot" w:eastAsiaTheme="minorHAnsi" w:hAnsi="FS Elliot" w:cstheme="minorBidi"/>
          <w:sz w:val="24"/>
          <w:szCs w:val="24"/>
          <w:lang w:eastAsia="en-US"/>
        </w:rPr>
      </w:pPr>
    </w:p>
    <w:p w14:paraId="6B3D4CEE" w14:textId="77777777" w:rsidR="00F5456C" w:rsidRPr="00CB24A2" w:rsidRDefault="00F5456C" w:rsidP="00F5456C">
      <w:pPr>
        <w:jc w:val="both"/>
        <w:rPr>
          <w:rFonts w:ascii="FS Elliot" w:hAnsi="FS Elliot"/>
          <w:sz w:val="24"/>
          <w:szCs w:val="24"/>
          <w:lang w:eastAsia="en-US"/>
        </w:rPr>
      </w:pPr>
      <w:r w:rsidRPr="00CB24A2">
        <w:rPr>
          <w:rFonts w:ascii="FS Elliot" w:hAnsi="FS Elliot"/>
          <w:b/>
          <w:color w:val="000000"/>
          <w:sz w:val="24"/>
          <w:szCs w:val="24"/>
          <w:lang w:eastAsia="en-US"/>
        </w:rPr>
        <w:t>Information for Patients</w:t>
      </w:r>
    </w:p>
    <w:p w14:paraId="29BD3B47" w14:textId="77777777" w:rsidR="00F5456C" w:rsidRPr="00CB24A2" w:rsidRDefault="00F5456C" w:rsidP="00F5456C">
      <w:pPr>
        <w:jc w:val="both"/>
        <w:rPr>
          <w:rFonts w:ascii="FS Elliot" w:hAnsi="FS Elliot"/>
          <w:sz w:val="24"/>
          <w:szCs w:val="24"/>
          <w:lang w:eastAsia="en-US"/>
        </w:rPr>
      </w:pPr>
    </w:p>
    <w:p w14:paraId="5B97CD29"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 xml:space="preserve">‘Good Practice’ ensures that patients are well informed. </w:t>
      </w:r>
    </w:p>
    <w:p w14:paraId="69A68AD7" w14:textId="77777777" w:rsidR="00F5456C" w:rsidRPr="00CB24A2" w:rsidRDefault="00F5456C" w:rsidP="00F5456C">
      <w:pPr>
        <w:jc w:val="both"/>
        <w:rPr>
          <w:rFonts w:ascii="FS Elliot" w:hAnsi="FS Elliot"/>
          <w:sz w:val="22"/>
          <w:szCs w:val="22"/>
          <w:lang w:eastAsia="en-US"/>
        </w:rPr>
      </w:pPr>
      <w:r w:rsidRPr="00CB24A2">
        <w:rPr>
          <w:rFonts w:ascii="FS Elliot" w:hAnsi="FS Elliot"/>
          <w:sz w:val="22"/>
          <w:szCs w:val="22"/>
          <w:lang w:eastAsia="en-US"/>
        </w:rPr>
        <w:t>Suitable information leaflets could include:</w:t>
      </w:r>
    </w:p>
    <w:p w14:paraId="352937FE" w14:textId="77777777" w:rsidR="00F5456C" w:rsidRPr="00CB24A2" w:rsidRDefault="00F5456C" w:rsidP="00F5456C">
      <w:pPr>
        <w:jc w:val="both"/>
        <w:rPr>
          <w:rFonts w:ascii="FS Elliot" w:hAnsi="FS Elliot"/>
          <w:sz w:val="22"/>
          <w:szCs w:val="22"/>
          <w:lang w:eastAsia="en-US"/>
        </w:rPr>
      </w:pPr>
    </w:p>
    <w:p w14:paraId="0955D59B"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Preventive care and oral hygiene</w:t>
      </w:r>
      <w:r>
        <w:rPr>
          <w:rFonts w:ascii="FS Elliot" w:hAnsi="FS Elliot"/>
          <w:sz w:val="22"/>
          <w:szCs w:val="22"/>
          <w:lang w:eastAsia="en-US"/>
        </w:rPr>
        <w:t>.</w:t>
      </w:r>
    </w:p>
    <w:p w14:paraId="3CF055FA"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Dental health education materials</w:t>
      </w:r>
      <w:r>
        <w:rPr>
          <w:rFonts w:ascii="FS Elliot" w:hAnsi="FS Elliot"/>
          <w:sz w:val="22"/>
          <w:szCs w:val="22"/>
          <w:lang w:eastAsia="en-US"/>
        </w:rPr>
        <w:t>.</w:t>
      </w:r>
    </w:p>
    <w:p w14:paraId="6B1F3A46"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Dietary advice sheets</w:t>
      </w:r>
      <w:r>
        <w:rPr>
          <w:rFonts w:ascii="FS Elliot" w:hAnsi="FS Elliot"/>
          <w:sz w:val="22"/>
          <w:szCs w:val="22"/>
          <w:lang w:eastAsia="en-US"/>
        </w:rPr>
        <w:t>.</w:t>
      </w:r>
    </w:p>
    <w:p w14:paraId="280B8332"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Post extraction or surgical instructions</w:t>
      </w:r>
      <w:r>
        <w:rPr>
          <w:rFonts w:ascii="FS Elliot" w:hAnsi="FS Elliot"/>
          <w:sz w:val="22"/>
          <w:szCs w:val="22"/>
          <w:lang w:eastAsia="en-US"/>
        </w:rPr>
        <w:t>.</w:t>
      </w:r>
      <w:r w:rsidRPr="00CB24A2">
        <w:rPr>
          <w:rFonts w:ascii="FS Elliot" w:hAnsi="FS Elliot"/>
          <w:sz w:val="22"/>
          <w:szCs w:val="22"/>
          <w:lang w:eastAsia="en-US"/>
        </w:rPr>
        <w:t xml:space="preserve"> </w:t>
      </w:r>
    </w:p>
    <w:p w14:paraId="5CB4E111"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Treatment information</w:t>
      </w:r>
      <w:r>
        <w:rPr>
          <w:rFonts w:ascii="FS Elliot" w:hAnsi="FS Elliot"/>
          <w:sz w:val="22"/>
          <w:szCs w:val="22"/>
          <w:lang w:eastAsia="en-US"/>
        </w:rPr>
        <w:t>.</w:t>
      </w:r>
    </w:p>
    <w:p w14:paraId="24CF68E8" w14:textId="4EF4F053" w:rsidR="00F5456C" w:rsidRPr="00F5456C"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Welcome pack for new patients including Practice Information Leaflet</w:t>
      </w:r>
      <w:r>
        <w:rPr>
          <w:rFonts w:ascii="FS Elliot" w:hAnsi="FS Elliot"/>
          <w:sz w:val="22"/>
          <w:szCs w:val="22"/>
          <w:lang w:eastAsia="en-US"/>
        </w:rPr>
        <w:t>.</w:t>
      </w:r>
    </w:p>
    <w:p w14:paraId="43F85B08" w14:textId="77777777" w:rsidR="00F5456C" w:rsidRPr="00CB24A2"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Practice fee rate guide</w:t>
      </w:r>
      <w:r>
        <w:rPr>
          <w:rFonts w:ascii="FS Elliot" w:hAnsi="FS Elliot"/>
          <w:sz w:val="22"/>
          <w:szCs w:val="22"/>
          <w:lang w:eastAsia="en-US"/>
        </w:rPr>
        <w:t>.</w:t>
      </w:r>
    </w:p>
    <w:p w14:paraId="29C91813" w14:textId="25B484B5" w:rsidR="00F5456C" w:rsidRDefault="00F5456C" w:rsidP="00F5456C">
      <w:pPr>
        <w:numPr>
          <w:ilvl w:val="0"/>
          <w:numId w:val="22"/>
        </w:numPr>
        <w:spacing w:after="160" w:line="259" w:lineRule="auto"/>
        <w:jc w:val="both"/>
        <w:rPr>
          <w:rFonts w:ascii="FS Elliot" w:hAnsi="FS Elliot"/>
          <w:sz w:val="22"/>
          <w:szCs w:val="22"/>
          <w:lang w:eastAsia="en-US"/>
        </w:rPr>
      </w:pPr>
      <w:r w:rsidRPr="00CB24A2">
        <w:rPr>
          <w:rFonts w:ascii="FS Elliot" w:hAnsi="FS Elliot"/>
          <w:sz w:val="22"/>
          <w:szCs w:val="22"/>
          <w:lang w:eastAsia="en-US"/>
        </w:rPr>
        <w:t>Statement of practice philosophy and aims</w:t>
      </w:r>
      <w:r>
        <w:rPr>
          <w:rFonts w:ascii="FS Elliot" w:hAnsi="FS Elliot"/>
          <w:sz w:val="22"/>
          <w:szCs w:val="22"/>
          <w:lang w:eastAsia="en-US"/>
        </w:rPr>
        <w:t>.</w:t>
      </w:r>
    </w:p>
    <w:p w14:paraId="1953E474" w14:textId="485966D5" w:rsidR="00F5456C" w:rsidRDefault="00F5456C" w:rsidP="00F5456C">
      <w:pPr>
        <w:spacing w:after="160" w:line="259" w:lineRule="auto"/>
        <w:ind w:left="720"/>
        <w:jc w:val="both"/>
        <w:rPr>
          <w:rFonts w:ascii="FS Elliot" w:hAnsi="FS Elliot"/>
          <w:sz w:val="22"/>
          <w:szCs w:val="22"/>
          <w:lang w:eastAsia="en-US"/>
        </w:rPr>
      </w:pPr>
    </w:p>
    <w:p w14:paraId="2B693FF9" w14:textId="28A7E84A" w:rsidR="00F5456C" w:rsidRPr="00715531" w:rsidRDefault="00F5456C" w:rsidP="004C7913">
      <w:pPr>
        <w:jc w:val="center"/>
        <w:rPr>
          <w:rFonts w:ascii="FS Elliot" w:hAnsi="FS Elliot"/>
          <w:sz w:val="22"/>
          <w:szCs w:val="22"/>
          <w:lang w:eastAsia="en-US"/>
        </w:rPr>
      </w:pPr>
      <w:r>
        <w:rPr>
          <w:rFonts w:ascii="FS Elliot" w:hAnsi="FS Elliot"/>
          <w:sz w:val="22"/>
          <w:szCs w:val="22"/>
          <w:lang w:eastAsia="en-US"/>
        </w:rPr>
        <w:br w:type="page"/>
      </w:r>
      <w:bookmarkStart w:id="8" w:name="Page_11"/>
      <w:r w:rsidRPr="00715531">
        <w:rPr>
          <w:rFonts w:ascii="FS Elliot" w:hAnsi="FS Elliot"/>
          <w:b/>
          <w:bCs/>
          <w:sz w:val="24"/>
          <w:szCs w:val="24"/>
        </w:rPr>
        <w:lastRenderedPageBreak/>
        <w:t>Compliments</w:t>
      </w:r>
    </w:p>
    <w:bookmarkEnd w:id="8"/>
    <w:p w14:paraId="7FC7F0BF" w14:textId="77777777" w:rsidR="00F5456C" w:rsidRPr="00715531" w:rsidRDefault="00F5456C" w:rsidP="00F5456C">
      <w:pPr>
        <w:jc w:val="both"/>
        <w:rPr>
          <w:rFonts w:ascii="FS Elliot" w:hAnsi="FS Elliot"/>
          <w:sz w:val="22"/>
          <w:szCs w:val="22"/>
          <w:lang w:eastAsia="en-US"/>
        </w:rPr>
      </w:pPr>
    </w:p>
    <w:p w14:paraId="346BBF8E" w14:textId="77777777" w:rsidR="00F5456C" w:rsidRPr="00715531" w:rsidRDefault="00F5456C" w:rsidP="00F5456C">
      <w:pPr>
        <w:jc w:val="both"/>
        <w:rPr>
          <w:rFonts w:ascii="FS Elliot" w:hAnsi="FS Elliot"/>
          <w:sz w:val="22"/>
          <w:szCs w:val="22"/>
          <w:lang w:eastAsia="en-US"/>
        </w:rPr>
      </w:pPr>
    </w:p>
    <w:p w14:paraId="24A08148" w14:textId="5D213179" w:rsidR="00F5456C" w:rsidRPr="00715531" w:rsidRDefault="00F5456C" w:rsidP="00F5456C">
      <w:pPr>
        <w:jc w:val="both"/>
        <w:rPr>
          <w:rFonts w:ascii="FS Elliot" w:hAnsi="FS Elliot"/>
          <w:sz w:val="24"/>
          <w:szCs w:val="24"/>
          <w:lang w:eastAsia="en-US"/>
        </w:rPr>
      </w:pPr>
      <w:r w:rsidRPr="00715531">
        <w:rPr>
          <w:rFonts w:ascii="FS Elliot" w:hAnsi="FS Elliot"/>
          <w:sz w:val="24"/>
          <w:szCs w:val="24"/>
          <w:lang w:eastAsia="en-US"/>
        </w:rPr>
        <w:t>Whilst handling a complaint well and to the satisfaction of the patient</w:t>
      </w:r>
      <w:r w:rsidR="00F47358" w:rsidRPr="00715531">
        <w:rPr>
          <w:rFonts w:ascii="FS Elliot" w:hAnsi="FS Elliot"/>
          <w:sz w:val="24"/>
          <w:szCs w:val="24"/>
          <w:lang w:eastAsia="en-US"/>
        </w:rPr>
        <w:t xml:space="preserve"> </w:t>
      </w:r>
      <w:r w:rsidRPr="00715531">
        <w:rPr>
          <w:rFonts w:ascii="FS Elliot" w:hAnsi="FS Elliot"/>
          <w:sz w:val="24"/>
          <w:szCs w:val="24"/>
          <w:lang w:eastAsia="en-US"/>
        </w:rPr>
        <w:t xml:space="preserve">will be a positive experience that will strengthen the patients’ loyalty to the practice, it is also important to analyse compliments. </w:t>
      </w:r>
    </w:p>
    <w:p w14:paraId="3C8C60B4" w14:textId="77777777" w:rsidR="00F5456C" w:rsidRPr="00715531" w:rsidRDefault="00F5456C" w:rsidP="00F5456C">
      <w:pPr>
        <w:jc w:val="both"/>
        <w:rPr>
          <w:rFonts w:ascii="FS Elliot" w:hAnsi="FS Elliot"/>
          <w:sz w:val="24"/>
          <w:szCs w:val="24"/>
          <w:lang w:eastAsia="en-US"/>
        </w:rPr>
      </w:pPr>
    </w:p>
    <w:p w14:paraId="7066A00C" w14:textId="77777777" w:rsidR="00F5456C" w:rsidRPr="00715531" w:rsidRDefault="00F5456C" w:rsidP="00F5456C">
      <w:pPr>
        <w:jc w:val="both"/>
        <w:rPr>
          <w:rFonts w:ascii="FS Elliot" w:hAnsi="FS Elliot"/>
          <w:sz w:val="24"/>
          <w:szCs w:val="24"/>
          <w:lang w:eastAsia="en-US"/>
        </w:rPr>
      </w:pPr>
      <w:r w:rsidRPr="00715531">
        <w:rPr>
          <w:rFonts w:ascii="FS Elliot" w:hAnsi="FS Elliot"/>
          <w:sz w:val="24"/>
          <w:szCs w:val="24"/>
          <w:lang w:eastAsia="en-US"/>
        </w:rPr>
        <w:t xml:space="preserve">Knowing what patients appreciate and value, can help to ensure that those behaviours and practices are continued and extended. </w:t>
      </w:r>
    </w:p>
    <w:p w14:paraId="2C16D137" w14:textId="77777777" w:rsidR="00F5456C" w:rsidRPr="00715531" w:rsidRDefault="00F5456C" w:rsidP="00F5456C">
      <w:pPr>
        <w:jc w:val="both"/>
        <w:rPr>
          <w:rFonts w:ascii="FS Elliot" w:hAnsi="FS Elliot"/>
          <w:sz w:val="24"/>
          <w:szCs w:val="24"/>
          <w:lang w:eastAsia="en-US"/>
        </w:rPr>
      </w:pPr>
    </w:p>
    <w:p w14:paraId="0264F158" w14:textId="77777777" w:rsidR="00F5456C" w:rsidRPr="000014E4" w:rsidRDefault="00F5456C" w:rsidP="00F5456C">
      <w:pPr>
        <w:jc w:val="both"/>
        <w:rPr>
          <w:rFonts w:ascii="FS Elliot" w:hAnsi="FS Elliot"/>
          <w:sz w:val="24"/>
          <w:szCs w:val="24"/>
          <w:lang w:eastAsia="en-US"/>
        </w:rPr>
      </w:pPr>
      <w:r w:rsidRPr="00715531">
        <w:rPr>
          <w:rFonts w:ascii="FS Elliot" w:hAnsi="FS Elliot"/>
          <w:sz w:val="24"/>
          <w:szCs w:val="24"/>
          <w:lang w:eastAsia="en-US"/>
        </w:rPr>
        <w:t>Keeping a log of compliments can be used as evidence to regulators that the service provided is responsive to patients’ needs.</w:t>
      </w:r>
    </w:p>
    <w:p w14:paraId="758B5F95" w14:textId="77777777" w:rsidR="00F5456C" w:rsidRDefault="00F5456C" w:rsidP="00F5456C">
      <w:pPr>
        <w:jc w:val="both"/>
        <w:rPr>
          <w:rFonts w:ascii="FS Elliot" w:hAnsi="FS Elliot"/>
          <w:sz w:val="22"/>
          <w:szCs w:val="22"/>
          <w:lang w:val="en-US" w:eastAsia="en-US"/>
        </w:rPr>
      </w:pPr>
    </w:p>
    <w:p w14:paraId="7EDED42F" w14:textId="77777777" w:rsidR="00F5456C" w:rsidRPr="00CB24A2" w:rsidRDefault="00F5456C" w:rsidP="00F5456C">
      <w:pPr>
        <w:jc w:val="both"/>
        <w:rPr>
          <w:rFonts w:ascii="FS Elliot" w:hAnsi="FS Elliot"/>
          <w:sz w:val="22"/>
          <w:szCs w:val="22"/>
          <w:lang w:val="en-US" w:eastAsia="en-US"/>
        </w:rPr>
      </w:pPr>
    </w:p>
    <w:p w14:paraId="457F05FC" w14:textId="77777777" w:rsidR="00F5456C" w:rsidRPr="00CB24A2" w:rsidRDefault="00F5456C" w:rsidP="00F5456C">
      <w:pPr>
        <w:jc w:val="both"/>
        <w:rPr>
          <w:rFonts w:ascii="FS Elliot" w:hAnsi="FS Elliot"/>
          <w:lang w:val="en-US"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5456C" w:rsidRPr="00CB24A2" w14:paraId="618FACB4" w14:textId="77777777" w:rsidTr="00F5456C">
        <w:trPr>
          <w:trHeight w:val="1857"/>
        </w:trPr>
        <w:tc>
          <w:tcPr>
            <w:tcW w:w="9629" w:type="dxa"/>
            <w:shd w:val="clear" w:color="auto" w:fill="006633"/>
            <w:vAlign w:val="center"/>
          </w:tcPr>
          <w:p w14:paraId="35157894"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4"/>
                <w:szCs w:val="24"/>
              </w:rPr>
            </w:pPr>
            <w:r w:rsidRPr="00F5456C">
              <w:rPr>
                <w:rFonts w:ascii="FS Elliot" w:eastAsiaTheme="minorHAnsi" w:hAnsi="FS Elliot" w:cstheme="minorBidi"/>
                <w:b/>
                <w:iCs/>
                <w:color w:val="FFFFFF" w:themeColor="background1"/>
                <w:sz w:val="24"/>
                <w:szCs w:val="24"/>
              </w:rPr>
              <w:t>Important:</w:t>
            </w:r>
            <w:r w:rsidRPr="00F5456C">
              <w:rPr>
                <w:rFonts w:ascii="FS Elliot" w:eastAsiaTheme="minorHAnsi" w:hAnsi="FS Elliot" w:cstheme="minorBidi"/>
                <w:iCs/>
                <w:color w:val="FFFFFF" w:themeColor="background1"/>
                <w:sz w:val="24"/>
                <w:szCs w:val="24"/>
              </w:rPr>
              <w:t xml:space="preserve"> </w:t>
            </w:r>
          </w:p>
          <w:p w14:paraId="13BF8C0D"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2"/>
                <w:szCs w:val="22"/>
              </w:rPr>
            </w:pPr>
            <w:r w:rsidRPr="00F5456C">
              <w:rPr>
                <w:rFonts w:ascii="FS Elliot" w:eastAsiaTheme="minorHAnsi" w:hAnsi="FS Elliot" w:cstheme="minorBidi"/>
                <w:iCs/>
                <w:color w:val="FFFFFF" w:themeColor="background1"/>
                <w:sz w:val="22"/>
                <w:szCs w:val="22"/>
              </w:rPr>
              <w:t xml:space="preserve">In the next section, we have a sample policy for staff and a sample policy for patients. The text in brackets must be altered to reflect the practice’s own situation/personnel. </w:t>
            </w:r>
          </w:p>
          <w:p w14:paraId="366C90BC"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2"/>
                <w:szCs w:val="22"/>
              </w:rPr>
            </w:pPr>
          </w:p>
          <w:p w14:paraId="7DF9571B" w14:textId="77777777" w:rsidR="00F5456C" w:rsidRPr="00F5456C" w:rsidRDefault="00F5456C" w:rsidP="00274948">
            <w:pPr>
              <w:spacing w:after="160" w:line="259" w:lineRule="auto"/>
              <w:jc w:val="both"/>
              <w:rPr>
                <w:rFonts w:ascii="FS Elliot" w:eastAsiaTheme="minorHAnsi" w:hAnsi="FS Elliot" w:cstheme="minorBidi"/>
                <w:iCs/>
                <w:color w:val="FFFFFF" w:themeColor="background1"/>
                <w:sz w:val="24"/>
                <w:szCs w:val="24"/>
              </w:rPr>
            </w:pPr>
            <w:r w:rsidRPr="00F5456C">
              <w:rPr>
                <w:rFonts w:ascii="FS Elliot" w:eastAsiaTheme="minorHAnsi" w:hAnsi="FS Elliot" w:cstheme="minorBidi"/>
                <w:iCs/>
                <w:color w:val="FFFFFF" w:themeColor="background1"/>
                <w:sz w:val="22"/>
                <w:szCs w:val="22"/>
              </w:rPr>
              <w:t xml:space="preserve">For NHS complaints, the contact details for the different countries </w:t>
            </w:r>
            <w:proofErr w:type="gramStart"/>
            <w:r w:rsidRPr="00F5456C">
              <w:rPr>
                <w:rFonts w:ascii="FS Elliot" w:eastAsiaTheme="minorHAnsi" w:hAnsi="FS Elliot" w:cstheme="minorBidi"/>
                <w:iCs/>
                <w:color w:val="FFFFFF" w:themeColor="background1"/>
                <w:sz w:val="22"/>
                <w:szCs w:val="22"/>
              </w:rPr>
              <w:t>has</w:t>
            </w:r>
            <w:proofErr w:type="gramEnd"/>
            <w:r w:rsidRPr="00F5456C">
              <w:rPr>
                <w:rFonts w:ascii="FS Elliot" w:eastAsiaTheme="minorHAnsi" w:hAnsi="FS Elliot" w:cstheme="minorBidi"/>
                <w:iCs/>
                <w:color w:val="FFFFFF" w:themeColor="background1"/>
                <w:sz w:val="22"/>
                <w:szCs w:val="22"/>
              </w:rPr>
              <w:t xml:space="preserve"> been given. You must delete the ones that do not apply</w:t>
            </w:r>
            <w:r w:rsidRPr="00CB24A2">
              <w:rPr>
                <w:rFonts w:ascii="FS Elliot" w:eastAsiaTheme="minorHAnsi" w:hAnsi="FS Elliot" w:cstheme="minorBidi"/>
                <w:iCs/>
                <w:sz w:val="22"/>
                <w:szCs w:val="22"/>
              </w:rPr>
              <w:t>.</w:t>
            </w:r>
          </w:p>
        </w:tc>
      </w:tr>
    </w:tbl>
    <w:p w14:paraId="5FE16602" w14:textId="77777777" w:rsidR="00F5456C" w:rsidRDefault="00F5456C" w:rsidP="00F5456C">
      <w:pPr>
        <w:jc w:val="both"/>
        <w:rPr>
          <w:rFonts w:ascii="FS Elliot" w:hAnsi="FS Elliot"/>
          <w:b/>
        </w:rPr>
      </w:pPr>
    </w:p>
    <w:p w14:paraId="538801E1" w14:textId="4077F8AF" w:rsidR="00F5456C" w:rsidRDefault="00F5456C">
      <w:pPr>
        <w:rPr>
          <w:rFonts w:ascii="FS Elliot" w:eastAsiaTheme="minorHAnsi" w:hAnsi="FS Elliot" w:cstheme="minorBidi"/>
          <w:sz w:val="24"/>
          <w:szCs w:val="24"/>
          <w:lang w:eastAsia="en-US"/>
        </w:rPr>
      </w:pPr>
      <w:r>
        <w:rPr>
          <w:rFonts w:ascii="FS Elliot" w:eastAsiaTheme="minorHAnsi" w:hAnsi="FS Elliot" w:cstheme="minorBidi"/>
          <w:sz w:val="24"/>
          <w:szCs w:val="24"/>
          <w:lang w:eastAsia="en-US"/>
        </w:rPr>
        <w:br w:type="page"/>
      </w:r>
    </w:p>
    <w:p w14:paraId="06C7BA41" w14:textId="77777777" w:rsidR="00727FAA" w:rsidRDefault="00727FAA">
      <w:pPr>
        <w:rPr>
          <w:rFonts w:ascii="FS Elliot" w:eastAsiaTheme="minorHAnsi" w:hAnsi="FS Elliot" w:cstheme="minorBidi"/>
          <w:sz w:val="24"/>
          <w:szCs w:val="24"/>
          <w:lang w:eastAsia="en-US"/>
        </w:rPr>
      </w:pPr>
      <w:bookmarkStart w:id="9" w:name="Page_12"/>
    </w:p>
    <w:p w14:paraId="685A215F" w14:textId="77777777" w:rsidR="00727FAA" w:rsidRPr="00CB7ED8" w:rsidRDefault="00727FAA" w:rsidP="00727FAA">
      <w:pPr>
        <w:jc w:val="center"/>
        <w:rPr>
          <w:rFonts w:ascii="FS Elliot" w:hAnsi="FS Elliot"/>
          <w:b/>
          <w:color w:val="000000"/>
          <w:sz w:val="24"/>
          <w:szCs w:val="24"/>
          <w:lang w:eastAsia="en-US"/>
        </w:rPr>
      </w:pPr>
      <w:bookmarkStart w:id="10" w:name="_Toc31113809"/>
      <w:r w:rsidRPr="00CB7ED8">
        <w:rPr>
          <w:rFonts w:ascii="FS Elliot" w:hAnsi="FS Elliot"/>
          <w:b/>
          <w:color w:val="000000"/>
          <w:sz w:val="24"/>
          <w:szCs w:val="24"/>
          <w:lang w:eastAsia="en-US"/>
        </w:rPr>
        <w:t>Practice Complaints Procedure for Staff</w:t>
      </w:r>
      <w:bookmarkEnd w:id="10"/>
    </w:p>
    <w:bookmarkEnd w:id="9"/>
    <w:p w14:paraId="64BF29FA" w14:textId="6343F60C" w:rsidR="00727FAA" w:rsidRPr="00CB7ED8" w:rsidRDefault="00715531" w:rsidP="00727FAA">
      <w:pPr>
        <w:jc w:val="center"/>
        <w:rPr>
          <w:rFonts w:ascii="FS Elliot" w:hAnsi="FS Elliot"/>
          <w:sz w:val="22"/>
          <w:szCs w:val="22"/>
          <w:lang w:eastAsia="en-US"/>
        </w:rPr>
      </w:pPr>
      <w:r>
        <w:rPr>
          <w:rFonts w:ascii="FS Elliot" w:hAnsi="FS Elliot"/>
          <w:sz w:val="24"/>
          <w:szCs w:val="24"/>
          <w:lang w:eastAsia="en-US"/>
        </w:rPr>
        <w:t>Oak House</w:t>
      </w:r>
      <w:r w:rsidR="00727FAA" w:rsidRPr="00CB7ED8">
        <w:rPr>
          <w:rFonts w:ascii="FS Elliot" w:hAnsi="FS Elliot"/>
          <w:sz w:val="24"/>
          <w:szCs w:val="24"/>
          <w:lang w:eastAsia="en-US"/>
        </w:rPr>
        <w:t xml:space="preserve"> </w:t>
      </w:r>
      <w:r w:rsidR="00727FAA" w:rsidRPr="00CB7ED8">
        <w:rPr>
          <w:rFonts w:ascii="FS Elliot" w:hAnsi="FS Elliot"/>
          <w:sz w:val="22"/>
          <w:szCs w:val="22"/>
          <w:lang w:eastAsia="en-US"/>
        </w:rPr>
        <w:t>Dental Practice</w:t>
      </w:r>
    </w:p>
    <w:p w14:paraId="14BA4E50" w14:textId="77777777" w:rsidR="00727FAA" w:rsidRPr="00CB7ED8" w:rsidRDefault="00727FAA" w:rsidP="00727FAA">
      <w:pPr>
        <w:jc w:val="both"/>
        <w:rPr>
          <w:rFonts w:ascii="FS Elliot" w:hAnsi="FS Elliot" w:cs="Arial"/>
          <w:sz w:val="22"/>
          <w:szCs w:val="22"/>
          <w:lang w:eastAsia="en-US"/>
        </w:rPr>
      </w:pPr>
    </w:p>
    <w:p w14:paraId="4A5B1B85" w14:textId="77777777" w:rsidR="00727FAA" w:rsidRPr="00CB7ED8" w:rsidRDefault="00727FAA" w:rsidP="00727FAA">
      <w:pPr>
        <w:jc w:val="both"/>
        <w:rPr>
          <w:rFonts w:ascii="FS Elliot" w:hAnsi="FS Elliot"/>
          <w:bCs/>
          <w:sz w:val="22"/>
          <w:szCs w:val="22"/>
          <w:lang w:eastAsia="en-US"/>
        </w:rPr>
      </w:pPr>
      <w:r w:rsidRPr="00CB7ED8">
        <w:rPr>
          <w:rFonts w:ascii="FS Elliot" w:hAnsi="FS Elliot"/>
          <w:bCs/>
          <w:sz w:val="22"/>
          <w:szCs w:val="22"/>
          <w:lang w:eastAsia="en-US"/>
        </w:rPr>
        <w:t>In this practice, we take complaints very seriously and try to ensure that all patients are pleased with their experience of our service. When patients complain, they should be dealt with courteously and promptly so that the matter is resolved as quickly as possible. This procedure is based on these objectives. Our aim is to react to complaints in the way in which we would want our complaint about a service to be handled. We learn from every mistake that we make and respond to patients’ concerns in a caring and sensitive way.</w:t>
      </w:r>
    </w:p>
    <w:p w14:paraId="243B8998" w14:textId="77777777" w:rsidR="00727FAA" w:rsidRPr="00CB7ED8" w:rsidRDefault="00727FAA" w:rsidP="00727FAA">
      <w:pPr>
        <w:jc w:val="both"/>
        <w:rPr>
          <w:rFonts w:ascii="FS Elliot" w:hAnsi="FS Elliot"/>
          <w:bCs/>
          <w:sz w:val="22"/>
          <w:szCs w:val="22"/>
          <w:lang w:eastAsia="en-US"/>
        </w:rPr>
      </w:pPr>
    </w:p>
    <w:p w14:paraId="1B1A629D" w14:textId="77777777" w:rsidR="00727FAA" w:rsidRPr="00CB7ED8" w:rsidRDefault="00727FAA" w:rsidP="00727FAA">
      <w:pPr>
        <w:jc w:val="both"/>
        <w:rPr>
          <w:rFonts w:ascii="FS Elliot" w:hAnsi="FS Elliot"/>
          <w:bCs/>
          <w:sz w:val="22"/>
          <w:szCs w:val="22"/>
          <w:lang w:eastAsia="en-US"/>
        </w:rPr>
      </w:pPr>
      <w:r w:rsidRPr="00CB7ED8">
        <w:rPr>
          <w:rFonts w:ascii="FS Elliot" w:hAnsi="FS Elliot"/>
          <w:bCs/>
          <w:sz w:val="22"/>
          <w:szCs w:val="22"/>
          <w:lang w:eastAsia="en-US"/>
        </w:rPr>
        <w:t>Complaints should only be shared with the staff involved, as only those who need to know should have the full details. For this reason, complaints are kept in a central confidential file. The theme of any complaints will be discussed in team meetings so that all members can learn from them and improve the service that we provide.</w:t>
      </w:r>
    </w:p>
    <w:p w14:paraId="5E45E512" w14:textId="77777777" w:rsidR="00727FAA" w:rsidRPr="00CB7ED8" w:rsidRDefault="00727FAA" w:rsidP="00727FAA">
      <w:pPr>
        <w:jc w:val="both"/>
        <w:rPr>
          <w:rFonts w:ascii="FS Elliot" w:hAnsi="FS Elliot"/>
          <w:bCs/>
          <w:sz w:val="22"/>
          <w:szCs w:val="22"/>
          <w:lang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27FAA" w:rsidRPr="00CB7ED8" w14:paraId="38138891" w14:textId="77777777" w:rsidTr="003D3BB7">
        <w:trPr>
          <w:trHeight w:val="425"/>
          <w:jc w:val="center"/>
        </w:trPr>
        <w:tc>
          <w:tcPr>
            <w:tcW w:w="9629" w:type="dxa"/>
            <w:shd w:val="clear" w:color="auto" w:fill="D9D9D9" w:themeFill="background1" w:themeFillShade="D9"/>
            <w:vAlign w:val="center"/>
          </w:tcPr>
          <w:p w14:paraId="3A71BAAE" w14:textId="527A2044" w:rsidR="00727FAA" w:rsidRPr="00CB7ED8" w:rsidRDefault="00727FAA" w:rsidP="003D3BB7">
            <w:pPr>
              <w:spacing w:after="160" w:line="259" w:lineRule="auto"/>
              <w:jc w:val="center"/>
              <w:rPr>
                <w:rFonts w:ascii="FS Elliot" w:eastAsiaTheme="minorHAnsi" w:hAnsi="FS Elliot" w:cstheme="minorBidi"/>
                <w:bCs/>
                <w:sz w:val="22"/>
                <w:szCs w:val="22"/>
              </w:rPr>
            </w:pPr>
            <w:r w:rsidRPr="00CB7ED8">
              <w:rPr>
                <w:rFonts w:ascii="FS Elliot" w:eastAsiaTheme="minorHAnsi" w:hAnsi="FS Elliot" w:cstheme="minorBidi"/>
                <w:bCs/>
                <w:sz w:val="22"/>
                <w:szCs w:val="22"/>
              </w:rPr>
              <w:t xml:space="preserve">The Complaints Manager in the practice </w:t>
            </w:r>
            <w:r w:rsidR="00715531">
              <w:rPr>
                <w:rFonts w:ascii="FS Elliot" w:eastAsiaTheme="minorHAnsi" w:hAnsi="FS Elliot" w:cstheme="minorBidi"/>
                <w:bCs/>
                <w:sz w:val="22"/>
                <w:szCs w:val="22"/>
              </w:rPr>
              <w:t>is Andrew Ridout</w:t>
            </w:r>
          </w:p>
        </w:tc>
      </w:tr>
    </w:tbl>
    <w:p w14:paraId="606AF6F8" w14:textId="77777777" w:rsidR="00727FAA" w:rsidRPr="00CB7ED8" w:rsidRDefault="00727FAA" w:rsidP="00727FAA">
      <w:pPr>
        <w:jc w:val="both"/>
        <w:rPr>
          <w:rFonts w:ascii="FS Elliot" w:hAnsi="FS Elliot"/>
          <w:sz w:val="22"/>
          <w:szCs w:val="22"/>
          <w:lang w:val="en-US" w:eastAsia="en-US"/>
        </w:rPr>
      </w:pPr>
    </w:p>
    <w:p w14:paraId="02916F33" w14:textId="77777777" w:rsidR="00727FAA" w:rsidRPr="00CB7ED8" w:rsidRDefault="00727FAA" w:rsidP="00727FAA">
      <w:pPr>
        <w:contextualSpacing/>
        <w:jc w:val="both"/>
        <w:rPr>
          <w:rFonts w:ascii="FS Elliot" w:eastAsia="Calibri" w:hAnsi="FS Elliot" w:cs="Arial"/>
          <w:b/>
          <w:sz w:val="24"/>
          <w:szCs w:val="24"/>
          <w:lang w:eastAsia="en-US"/>
        </w:rPr>
      </w:pPr>
      <w:r w:rsidRPr="00CB7ED8">
        <w:rPr>
          <w:rFonts w:ascii="FS Elliot" w:eastAsia="Calibri" w:hAnsi="FS Elliot" w:cs="Arial"/>
          <w:b/>
          <w:sz w:val="24"/>
          <w:szCs w:val="24"/>
          <w:lang w:eastAsia="en-US"/>
        </w:rPr>
        <w:t>Verbal Complaints in person or by telephone</w:t>
      </w:r>
    </w:p>
    <w:p w14:paraId="2063A89C" w14:textId="7BE8901A" w:rsidR="00727FAA" w:rsidRPr="00CB7ED8" w:rsidRDefault="00727FAA" w:rsidP="00727FAA">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If a patient complains on the telephone or at Reception, we will listen to his/her complaint and acknowledge it with empathy. For minor complaints it may be possible to deal with the issue to the patient’s satisfaction immediately. For more complex issues the complaint should be referred to </w:t>
      </w:r>
      <w:r w:rsidR="00715531">
        <w:rPr>
          <w:rFonts w:ascii="FS Elliot" w:eastAsia="Calibri" w:hAnsi="FS Elliot" w:cs="Arial"/>
          <w:bCs/>
          <w:iCs/>
          <w:color w:val="002060"/>
          <w:sz w:val="22"/>
          <w:szCs w:val="22"/>
          <w:lang w:eastAsia="en-US"/>
        </w:rPr>
        <w:t>Andrew Ridout</w:t>
      </w:r>
      <w:r w:rsidRPr="00CB7ED8">
        <w:rPr>
          <w:rFonts w:ascii="FS Elliot" w:eastAsia="Calibri" w:hAnsi="FS Elliot" w:cs="Arial"/>
          <w:bCs/>
          <w:i/>
          <w:iCs/>
          <w:color w:val="002060"/>
          <w:sz w:val="22"/>
          <w:szCs w:val="22"/>
          <w:lang w:eastAsia="en-US"/>
        </w:rPr>
        <w:t xml:space="preserve"> </w:t>
      </w:r>
      <w:r w:rsidRPr="00CB7ED8">
        <w:rPr>
          <w:rFonts w:ascii="FS Elliot" w:eastAsia="Calibri" w:hAnsi="FS Elliot" w:cs="Arial"/>
          <w:bCs/>
          <w:sz w:val="22"/>
          <w:szCs w:val="22"/>
          <w:lang w:eastAsia="en-US"/>
        </w:rPr>
        <w:t xml:space="preserve">immediately if possible. If the complaints manager is not available, the patient should be told when </w:t>
      </w:r>
      <w:r w:rsidR="00715531">
        <w:rPr>
          <w:rFonts w:ascii="FS Elliot" w:eastAsia="Calibri" w:hAnsi="FS Elliot" w:cs="Arial"/>
          <w:bCs/>
          <w:i/>
          <w:color w:val="002060"/>
          <w:sz w:val="22"/>
          <w:szCs w:val="22"/>
          <w:lang w:eastAsia="en-US"/>
        </w:rPr>
        <w:t>he</w:t>
      </w:r>
      <w:r w:rsidRPr="00CB7ED8">
        <w:rPr>
          <w:rFonts w:ascii="FS Elliot" w:eastAsia="Calibri" w:hAnsi="FS Elliot" w:cs="Arial"/>
          <w:bCs/>
          <w:color w:val="002060"/>
          <w:sz w:val="22"/>
          <w:szCs w:val="22"/>
          <w:lang w:eastAsia="en-US"/>
        </w:rPr>
        <w:t xml:space="preserve"> </w:t>
      </w:r>
      <w:r w:rsidRPr="00CB7ED8">
        <w:rPr>
          <w:rFonts w:ascii="FS Elliot" w:eastAsia="Calibri" w:hAnsi="FS Elliot" w:cs="Arial"/>
          <w:bCs/>
          <w:sz w:val="22"/>
          <w:szCs w:val="22"/>
          <w:lang w:eastAsia="en-US"/>
        </w:rPr>
        <w:t xml:space="preserve">is available and given a choice of how </w:t>
      </w:r>
      <w:proofErr w:type="gramStart"/>
      <w:r w:rsidR="00715531" w:rsidRPr="00715531">
        <w:rPr>
          <w:rFonts w:ascii="FS Elliot" w:eastAsia="Calibri" w:hAnsi="FS Elliot" w:cs="Arial"/>
          <w:bCs/>
          <w:iCs/>
          <w:color w:val="002060"/>
          <w:sz w:val="22"/>
          <w:szCs w:val="22"/>
          <w:lang w:eastAsia="en-US"/>
        </w:rPr>
        <w:t>he</w:t>
      </w:r>
      <w:r w:rsidR="00715531">
        <w:rPr>
          <w:rFonts w:ascii="FS Elliot" w:eastAsia="Calibri" w:hAnsi="FS Elliot" w:cs="Arial"/>
          <w:bCs/>
          <w:i/>
          <w:color w:val="002060"/>
          <w:sz w:val="22"/>
          <w:szCs w:val="22"/>
          <w:lang w:eastAsia="en-US"/>
        </w:rPr>
        <w:t xml:space="preserve"> </w:t>
      </w:r>
      <w:r w:rsidRPr="00CB7ED8">
        <w:rPr>
          <w:rFonts w:ascii="FS Elliot" w:eastAsia="Calibri" w:hAnsi="FS Elliot" w:cs="Arial"/>
          <w:bCs/>
          <w:color w:val="002060"/>
          <w:sz w:val="22"/>
          <w:szCs w:val="22"/>
          <w:lang w:eastAsia="en-US"/>
        </w:rPr>
        <w:t xml:space="preserve"> </w:t>
      </w:r>
      <w:r w:rsidRPr="00CB7ED8">
        <w:rPr>
          <w:rFonts w:ascii="FS Elliot" w:eastAsia="Calibri" w:hAnsi="FS Elliot" w:cs="Arial"/>
          <w:bCs/>
          <w:sz w:val="22"/>
          <w:szCs w:val="22"/>
          <w:lang w:eastAsia="en-US"/>
        </w:rPr>
        <w:t>may</w:t>
      </w:r>
      <w:proofErr w:type="gramEnd"/>
      <w:r w:rsidRPr="00CB7ED8">
        <w:rPr>
          <w:rFonts w:ascii="FS Elliot" w:eastAsia="Calibri" w:hAnsi="FS Elliot" w:cs="Arial"/>
          <w:bCs/>
          <w:sz w:val="22"/>
          <w:szCs w:val="22"/>
          <w:lang w:eastAsia="en-US"/>
        </w:rPr>
        <w:t xml:space="preserve"> contact them, to discuss the issue. The patient should be provided with a copy of the patient complaints procedure and the complaint should be logged in a central complaints log (not on the patient’s record).</w:t>
      </w:r>
    </w:p>
    <w:p w14:paraId="2A481B2D" w14:textId="77777777" w:rsidR="00727FAA" w:rsidRPr="00CB7ED8" w:rsidRDefault="00727FAA" w:rsidP="00727FAA">
      <w:pPr>
        <w:contextualSpacing/>
        <w:jc w:val="both"/>
        <w:rPr>
          <w:rFonts w:ascii="FS Elliot" w:eastAsia="Calibri" w:hAnsi="FS Elliot" w:cs="Arial"/>
          <w:bCs/>
          <w:sz w:val="22"/>
          <w:szCs w:val="22"/>
          <w:lang w:eastAsia="en-US"/>
        </w:rPr>
      </w:pPr>
    </w:p>
    <w:p w14:paraId="65608865" w14:textId="2D3A5842" w:rsidR="00F5456C" w:rsidRPr="00CB7ED8" w:rsidRDefault="00F5456C" w:rsidP="00F5456C">
      <w:pPr>
        <w:contextualSpacing/>
        <w:jc w:val="both"/>
        <w:rPr>
          <w:rFonts w:ascii="FS Elliot" w:eastAsia="Calibri" w:hAnsi="FS Elliot" w:cs="Arial"/>
          <w:b/>
          <w:sz w:val="24"/>
          <w:szCs w:val="24"/>
          <w:lang w:eastAsia="en-US"/>
        </w:rPr>
      </w:pPr>
      <w:r w:rsidRPr="00CB7ED8">
        <w:rPr>
          <w:rFonts w:ascii="FS Elliot" w:eastAsia="Calibri" w:hAnsi="FS Elliot" w:cs="Arial"/>
          <w:b/>
          <w:sz w:val="24"/>
          <w:szCs w:val="24"/>
          <w:lang w:eastAsia="en-US"/>
        </w:rPr>
        <w:t>Complaints in writing or via email</w:t>
      </w:r>
    </w:p>
    <w:p w14:paraId="435D6A86" w14:textId="2555634C"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If the patient complains in writing or by email it should be passed on, immediately to </w:t>
      </w:r>
      <w:r w:rsidR="00715531" w:rsidRPr="00715531">
        <w:rPr>
          <w:rFonts w:ascii="FS Elliot" w:eastAsia="Calibri" w:hAnsi="FS Elliot" w:cs="Arial"/>
          <w:bCs/>
          <w:iCs/>
          <w:color w:val="002060"/>
          <w:sz w:val="22"/>
          <w:szCs w:val="22"/>
          <w:lang w:eastAsia="en-US"/>
        </w:rPr>
        <w:t xml:space="preserve">Andrew </w:t>
      </w:r>
      <w:proofErr w:type="gramStart"/>
      <w:r w:rsidR="00715531" w:rsidRPr="00715531">
        <w:rPr>
          <w:rFonts w:ascii="FS Elliot" w:eastAsia="Calibri" w:hAnsi="FS Elliot" w:cs="Arial"/>
          <w:bCs/>
          <w:iCs/>
          <w:color w:val="002060"/>
          <w:sz w:val="22"/>
          <w:szCs w:val="22"/>
          <w:lang w:eastAsia="en-US"/>
        </w:rPr>
        <w:t xml:space="preserve">Ridout </w:t>
      </w:r>
      <w:r w:rsidRPr="00715531">
        <w:rPr>
          <w:rFonts w:ascii="FS Elliot" w:eastAsia="Calibri" w:hAnsi="FS Elliot" w:cs="Arial"/>
          <w:bCs/>
          <w:iCs/>
          <w:color w:val="002060"/>
          <w:sz w:val="22"/>
          <w:szCs w:val="22"/>
          <w:lang w:eastAsia="en-US"/>
        </w:rPr>
        <w:t xml:space="preserve"> </w:t>
      </w:r>
      <w:r w:rsidRPr="00CB7ED8">
        <w:rPr>
          <w:rFonts w:ascii="FS Elliot" w:eastAsia="Calibri" w:hAnsi="FS Elliot" w:cs="Arial"/>
          <w:bCs/>
          <w:sz w:val="22"/>
          <w:szCs w:val="22"/>
          <w:lang w:eastAsia="en-US"/>
        </w:rPr>
        <w:t>who</w:t>
      </w:r>
      <w:proofErr w:type="gramEnd"/>
      <w:r w:rsidRPr="00CB7ED8">
        <w:rPr>
          <w:rFonts w:ascii="FS Elliot" w:eastAsia="Calibri" w:hAnsi="FS Elliot" w:cs="Arial"/>
          <w:bCs/>
          <w:sz w:val="22"/>
          <w:szCs w:val="22"/>
          <w:lang w:eastAsia="en-US"/>
        </w:rPr>
        <w:t xml:space="preserve"> will log the complaint in the central log and arrange to send the patient a copy of the complaint’s procedure.</w:t>
      </w:r>
    </w:p>
    <w:p w14:paraId="71CC7CBB" w14:textId="77777777" w:rsidR="00F5456C" w:rsidRPr="00CB7ED8" w:rsidRDefault="00F5456C" w:rsidP="00F5456C">
      <w:pPr>
        <w:contextualSpacing/>
        <w:jc w:val="both"/>
        <w:rPr>
          <w:rFonts w:ascii="FS Elliot" w:eastAsia="Calibri" w:hAnsi="FS Elliot" w:cs="Arial"/>
          <w:bCs/>
          <w:sz w:val="22"/>
          <w:szCs w:val="22"/>
          <w:lang w:eastAsia="en-US"/>
        </w:rPr>
      </w:pPr>
    </w:p>
    <w:p w14:paraId="4CD9FAE8" w14:textId="2D9FFFA2" w:rsidR="00F5456C" w:rsidRDefault="00715531" w:rsidP="00F5456C">
      <w:pPr>
        <w:contextualSpacing/>
        <w:jc w:val="both"/>
        <w:rPr>
          <w:rFonts w:ascii="FS Elliot" w:eastAsia="Calibri" w:hAnsi="FS Elliot" w:cs="Arial"/>
          <w:bCs/>
          <w:sz w:val="22"/>
          <w:szCs w:val="22"/>
          <w:lang w:eastAsia="en-US"/>
        </w:rPr>
      </w:pPr>
      <w:proofErr w:type="gramStart"/>
      <w:r>
        <w:rPr>
          <w:rFonts w:ascii="FS Elliot" w:eastAsia="Calibri" w:hAnsi="FS Elliot" w:cs="Arial"/>
          <w:bCs/>
          <w:color w:val="002060"/>
          <w:sz w:val="22"/>
          <w:szCs w:val="22"/>
          <w:lang w:eastAsia="en-US"/>
        </w:rPr>
        <w:t xml:space="preserve">He </w:t>
      </w:r>
      <w:r w:rsidR="00F5456C" w:rsidRPr="00136896">
        <w:rPr>
          <w:rFonts w:ascii="FS Elliot" w:eastAsia="Calibri" w:hAnsi="FS Elliot" w:cs="Arial"/>
          <w:bCs/>
          <w:i/>
          <w:iCs/>
          <w:color w:val="002060"/>
          <w:sz w:val="22"/>
          <w:szCs w:val="22"/>
          <w:lang w:eastAsia="en-US"/>
        </w:rPr>
        <w:t xml:space="preserve"> </w:t>
      </w:r>
      <w:r w:rsidR="00F5456C" w:rsidRPr="00136896">
        <w:rPr>
          <w:rFonts w:ascii="FS Elliot" w:eastAsia="Calibri" w:hAnsi="FS Elliot" w:cs="Arial"/>
          <w:bCs/>
          <w:sz w:val="22"/>
          <w:szCs w:val="22"/>
          <w:lang w:eastAsia="en-US"/>
        </w:rPr>
        <w:t>will</w:t>
      </w:r>
      <w:proofErr w:type="gramEnd"/>
      <w:r w:rsidR="00F5456C" w:rsidRPr="00136896">
        <w:rPr>
          <w:rFonts w:ascii="FS Elliot" w:eastAsia="Calibri" w:hAnsi="FS Elliot" w:cs="Arial"/>
          <w:bCs/>
          <w:sz w:val="22"/>
          <w:szCs w:val="22"/>
          <w:lang w:eastAsia="en-US"/>
        </w:rPr>
        <w:t xml:space="preserve"> acknowledge the complaint in writing (by the same method that the patient used) and enclose/attach a copy of our complaint’s procedure as soon as possible (normally within 2 working days). He will aim to have investigated the complaint within 10 working days. We will offer to discuss the complaint at a time agreed with the patient, giving them a choice of how they would like to be kept informed, for example, face to face, by telephone, email or letter. </w:t>
      </w:r>
    </w:p>
    <w:p w14:paraId="617B828D" w14:textId="77777777" w:rsidR="00F5456C" w:rsidRPr="00136896" w:rsidRDefault="00F5456C" w:rsidP="00F5456C">
      <w:pPr>
        <w:contextualSpacing/>
        <w:jc w:val="both"/>
        <w:rPr>
          <w:rFonts w:ascii="FS Elliot" w:eastAsia="Calibri" w:hAnsi="FS Elliot" w:cs="Arial"/>
          <w:bCs/>
          <w:sz w:val="22"/>
          <w:szCs w:val="22"/>
          <w:lang w:eastAsia="en-US"/>
        </w:rPr>
      </w:pPr>
      <w:r w:rsidRPr="00136896">
        <w:rPr>
          <w:rFonts w:ascii="FS Elliot" w:eastAsia="Calibri" w:hAnsi="FS Elliot" w:cs="Arial"/>
          <w:bCs/>
          <w:sz w:val="22"/>
          <w:szCs w:val="22"/>
          <w:lang w:eastAsia="en-US"/>
        </w:rPr>
        <w:t>We will inform the patient about how the complaint will be handled and the likely timescale in which the investigation will be completed. If the patient does not wish to discuss the complaint, they will still be advised of the likely timescales for completing the process.</w:t>
      </w:r>
    </w:p>
    <w:p w14:paraId="5A4C471E" w14:textId="77777777" w:rsidR="00F5456C" w:rsidRPr="00CB7ED8" w:rsidRDefault="00F5456C" w:rsidP="00F5456C">
      <w:pPr>
        <w:contextualSpacing/>
        <w:jc w:val="both"/>
        <w:rPr>
          <w:rFonts w:ascii="FS Elliot" w:eastAsia="Calibri" w:hAnsi="FS Elliot" w:cs="Arial"/>
          <w:bCs/>
          <w:color w:val="5B9BD5" w:themeColor="accent1"/>
          <w:sz w:val="22"/>
          <w:szCs w:val="22"/>
          <w:lang w:eastAsia="en-US"/>
        </w:rPr>
      </w:pPr>
    </w:p>
    <w:p w14:paraId="6A713C0F" w14:textId="77777777" w:rsidR="00F5456C"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In all cases, we will seek to investigate the complaint speedily and efficiently and we will keep the patient regularly informed, as far as is reasonably practicable, as to the progress of the investigation. </w:t>
      </w:r>
    </w:p>
    <w:p w14:paraId="151A08E2"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Investigations will normally be completed in 2 weeks. When the investigation is complete, we will provide the patient with a written report. This will include an explanation of how the complaint was considered, the conclusions reached in respect of each part of the complaint, details of any necessary remedial action and whether the practice is satisfied with any action it has already taken or will be taking as a result of the complaint.</w:t>
      </w:r>
    </w:p>
    <w:p w14:paraId="22D37C21" w14:textId="77777777" w:rsidR="00F5456C" w:rsidRPr="00CB7ED8" w:rsidRDefault="00F5456C" w:rsidP="00F5456C">
      <w:pPr>
        <w:contextualSpacing/>
        <w:jc w:val="both"/>
        <w:rPr>
          <w:rFonts w:ascii="FS Elliot" w:eastAsia="Calibri" w:hAnsi="FS Elliot" w:cs="Arial"/>
          <w:bCs/>
          <w:sz w:val="22"/>
          <w:szCs w:val="22"/>
          <w:lang w:eastAsia="en-US"/>
        </w:rPr>
      </w:pPr>
    </w:p>
    <w:p w14:paraId="264DB00B"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 xml:space="preserve">Full records will be kept of any complaint received as well as any actions taken to improve services as a result of the complaint. </w:t>
      </w:r>
    </w:p>
    <w:p w14:paraId="0D67565D" w14:textId="77777777" w:rsidR="00F5456C" w:rsidRPr="00CB7ED8" w:rsidRDefault="00F5456C" w:rsidP="00F5456C">
      <w:pPr>
        <w:contextualSpacing/>
        <w:jc w:val="both"/>
        <w:rPr>
          <w:rFonts w:ascii="FS Elliot" w:eastAsia="Calibri" w:hAnsi="FS Elliot" w:cs="Arial"/>
          <w:bCs/>
          <w:sz w:val="22"/>
          <w:szCs w:val="22"/>
          <w:lang w:eastAsia="en-US"/>
        </w:rPr>
      </w:pPr>
    </w:p>
    <w:p w14:paraId="5068E262" w14:textId="77777777" w:rsidR="00F5456C" w:rsidRPr="00CB7ED8" w:rsidRDefault="00F5456C" w:rsidP="00F5456C">
      <w:pPr>
        <w:contextualSpacing/>
        <w:jc w:val="both"/>
        <w:rPr>
          <w:rFonts w:ascii="FS Elliot" w:eastAsia="Calibri" w:hAnsi="FS Elliot" w:cs="Arial"/>
          <w:bCs/>
          <w:sz w:val="22"/>
          <w:szCs w:val="22"/>
          <w:lang w:eastAsia="en-US"/>
        </w:rPr>
      </w:pPr>
      <w:r w:rsidRPr="00CB7ED8">
        <w:rPr>
          <w:rFonts w:ascii="FS Elliot" w:eastAsia="Calibri" w:hAnsi="FS Elliot" w:cs="Arial"/>
          <w:bCs/>
          <w:sz w:val="22"/>
          <w:szCs w:val="22"/>
          <w:lang w:eastAsia="en-US"/>
        </w:rPr>
        <w:t>Any complaint regarding clinical care or associated charges should be passed on to the treating dentist unless the patient does not wish this to happen.</w:t>
      </w:r>
    </w:p>
    <w:p w14:paraId="62C1B712" w14:textId="77777777" w:rsidR="00F5456C" w:rsidRPr="00CB7ED8" w:rsidRDefault="00F5456C" w:rsidP="00F5456C">
      <w:pPr>
        <w:contextualSpacing/>
        <w:jc w:val="both"/>
        <w:rPr>
          <w:rFonts w:ascii="FS Elliot" w:eastAsia="Calibri" w:hAnsi="FS Elliot" w:cs="Arial"/>
          <w:bCs/>
          <w:sz w:val="22"/>
          <w:szCs w:val="22"/>
          <w:lang w:eastAsia="en-US"/>
        </w:rPr>
      </w:pPr>
    </w:p>
    <w:p w14:paraId="3C9915D7" w14:textId="77777777" w:rsidR="00F5456C" w:rsidRPr="00CB7ED8" w:rsidRDefault="00F5456C" w:rsidP="00F5456C">
      <w:pPr>
        <w:jc w:val="both"/>
        <w:rPr>
          <w:rFonts w:ascii="FS Elliot" w:hAnsi="FS Elliot"/>
          <w:bCs/>
          <w:color w:val="000000"/>
          <w:sz w:val="22"/>
          <w:szCs w:val="22"/>
          <w:lang w:eastAsia="en-US"/>
        </w:rPr>
      </w:pPr>
      <w:bookmarkStart w:id="11" w:name="_Toc31113810"/>
      <w:r w:rsidRPr="00CB7ED8">
        <w:rPr>
          <w:rFonts w:ascii="FS Elliot" w:hAnsi="FS Elliot"/>
          <w:bCs/>
          <w:color w:val="000000"/>
          <w:sz w:val="22"/>
          <w:szCs w:val="22"/>
          <w:lang w:eastAsia="en-US"/>
        </w:rPr>
        <w:t>If the patient is not satisfied with the result of our procedure, then they can complain to:</w:t>
      </w:r>
      <w:bookmarkEnd w:id="11"/>
    </w:p>
    <w:p w14:paraId="57E7ACF3" w14:textId="77777777" w:rsidR="00F5456C" w:rsidRPr="00CB7ED8" w:rsidRDefault="00F5456C" w:rsidP="00F5456C">
      <w:pPr>
        <w:jc w:val="both"/>
        <w:rPr>
          <w:rFonts w:ascii="FS Elliot" w:hAnsi="FS Elliot" w:cs="Arial"/>
          <w:sz w:val="22"/>
          <w:szCs w:val="22"/>
          <w:lang w:eastAsia="en-US"/>
        </w:rPr>
      </w:pPr>
    </w:p>
    <w:p w14:paraId="6F457956" w14:textId="6DE2C9EE" w:rsidR="00727FAA" w:rsidRPr="00CB7ED8" w:rsidRDefault="00727FAA" w:rsidP="00F5456C">
      <w:pPr>
        <w:contextualSpacing/>
        <w:jc w:val="both"/>
        <w:rPr>
          <w:rFonts w:ascii="FS Elliot" w:hAnsi="FS Elliot" w:cs="Arial"/>
          <w:sz w:val="22"/>
          <w:szCs w:val="22"/>
          <w:lang w:eastAsia="en-US"/>
        </w:rPr>
      </w:pPr>
    </w:p>
    <w:tbl>
      <w:tblPr>
        <w:tblStyle w:val="TableGrid1"/>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7033"/>
      </w:tblGrid>
      <w:tr w:rsidR="00727FAA" w:rsidRPr="00CB7ED8" w14:paraId="06870C85" w14:textId="77777777" w:rsidTr="003D3BB7">
        <w:trPr>
          <w:trHeight w:val="928"/>
        </w:trPr>
        <w:tc>
          <w:tcPr>
            <w:tcW w:w="3593" w:type="dxa"/>
            <w:shd w:val="clear" w:color="auto" w:fill="D9D9D9" w:themeFill="background1" w:themeFillShade="D9"/>
            <w:vAlign w:val="center"/>
          </w:tcPr>
          <w:p w14:paraId="574CDBF7"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Denplan Patients</w:t>
            </w:r>
          </w:p>
        </w:tc>
        <w:tc>
          <w:tcPr>
            <w:tcW w:w="7033" w:type="dxa"/>
            <w:tcBorders>
              <w:bottom w:val="single" w:sz="2" w:space="0" w:color="1F4E79" w:themeColor="accent1" w:themeShade="80"/>
            </w:tcBorders>
            <w:shd w:val="clear" w:color="auto" w:fill="D9D9D9" w:themeFill="background1" w:themeFillShade="D9"/>
            <w:vAlign w:val="center"/>
          </w:tcPr>
          <w:p w14:paraId="3A9F7928" w14:textId="77777777" w:rsidR="00727FAA" w:rsidRPr="00CB7ED8" w:rsidRDefault="00727FAA" w:rsidP="003D3BB7">
            <w:pPr>
              <w:spacing w:after="160" w:line="259" w:lineRule="auto"/>
              <w:jc w:val="both"/>
              <w:outlineLvl w:val="0"/>
              <w:rPr>
                <w:rFonts w:ascii="FS Elliot" w:eastAsiaTheme="minorHAnsi" w:hAnsi="FS Elliot" w:cs="Courier New"/>
                <w:sz w:val="22"/>
                <w:szCs w:val="22"/>
              </w:rPr>
            </w:pPr>
            <w:r w:rsidRPr="00CB7ED8">
              <w:rPr>
                <w:rFonts w:ascii="FS Elliot" w:eastAsiaTheme="minorHAnsi" w:hAnsi="FS Elliot" w:cs="Arial"/>
                <w:sz w:val="22"/>
                <w:szCs w:val="22"/>
              </w:rPr>
              <w:t>Denplan Clinical Mediation Service</w:t>
            </w:r>
          </w:p>
          <w:p w14:paraId="12F7D8FD" w14:textId="77777777" w:rsidR="00727FAA" w:rsidRPr="00CB7ED8" w:rsidRDefault="00727FAA" w:rsidP="003D3BB7">
            <w:pPr>
              <w:spacing w:after="160" w:line="259" w:lineRule="auto"/>
              <w:jc w:val="both"/>
              <w:outlineLvl w:val="0"/>
              <w:rPr>
                <w:rFonts w:ascii="FS Elliot" w:eastAsiaTheme="minorHAnsi" w:hAnsi="FS Elliot" w:cs="Courier New"/>
                <w:sz w:val="22"/>
                <w:szCs w:val="22"/>
              </w:rPr>
            </w:pPr>
            <w:r w:rsidRPr="00CB7ED8">
              <w:rPr>
                <w:rFonts w:ascii="FS Elliot" w:eastAsiaTheme="minorHAnsi" w:hAnsi="FS Elliot" w:cs="Courier New"/>
                <w:sz w:val="22"/>
                <w:szCs w:val="22"/>
              </w:rPr>
              <w:t>T: 0800 169 7220</w:t>
            </w:r>
          </w:p>
          <w:p w14:paraId="494C1323"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 xml:space="preserve">E: </w:t>
            </w:r>
            <w:hyperlink r:id="rId13" w:history="1">
              <w:r w:rsidRPr="00CB7ED8">
                <w:rPr>
                  <w:rFonts w:ascii="FS Elliot" w:eastAsiaTheme="minorHAnsi" w:hAnsi="FS Elliot" w:cstheme="minorBidi"/>
                  <w:color w:val="0000FF"/>
                  <w:sz w:val="22"/>
                  <w:szCs w:val="22"/>
                  <w:u w:val="single"/>
                </w:rPr>
                <w:t>clinicalmediationservice@denplan.co.uk</w:t>
              </w:r>
            </w:hyperlink>
          </w:p>
        </w:tc>
      </w:tr>
      <w:tr w:rsidR="00727FAA" w:rsidRPr="00715531" w14:paraId="71B697C0" w14:textId="77777777" w:rsidTr="003D3BB7">
        <w:trPr>
          <w:trHeight w:val="1732"/>
        </w:trPr>
        <w:tc>
          <w:tcPr>
            <w:tcW w:w="3593" w:type="dxa"/>
            <w:shd w:val="clear" w:color="auto" w:fill="D9D9D9" w:themeFill="background1" w:themeFillShade="D9"/>
            <w:vAlign w:val="center"/>
          </w:tcPr>
          <w:p w14:paraId="05F805E3"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Private Patients</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17069874" w14:textId="77777777" w:rsidR="00727FAA" w:rsidRPr="00CB7ED8" w:rsidRDefault="00727FAA" w:rsidP="003D3BB7">
            <w:pPr>
              <w:spacing w:after="160" w:line="259" w:lineRule="auto"/>
              <w:jc w:val="both"/>
              <w:rPr>
                <w:rFonts w:ascii="FS Elliot" w:eastAsiaTheme="minorHAnsi" w:hAnsi="FS Elliot" w:cs="Arial"/>
                <w:sz w:val="22"/>
                <w:szCs w:val="22"/>
              </w:rPr>
            </w:pPr>
            <w:r w:rsidRPr="00CB7ED8">
              <w:rPr>
                <w:rFonts w:ascii="FS Elliot" w:eastAsiaTheme="minorHAnsi" w:hAnsi="FS Elliot" w:cs="Arial"/>
                <w:sz w:val="22"/>
                <w:szCs w:val="22"/>
              </w:rPr>
              <w:t>Dental Complaints Service</w:t>
            </w:r>
          </w:p>
          <w:p w14:paraId="73135C73"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37 Wimpole Street</w:t>
            </w:r>
          </w:p>
          <w:p w14:paraId="48CE9E77" w14:textId="77777777" w:rsidR="00727FAA" w:rsidRPr="00CB7ED8" w:rsidRDefault="00727FAA" w:rsidP="003D3BB7">
            <w:pPr>
              <w:spacing w:after="160" w:line="259" w:lineRule="auto"/>
              <w:jc w:val="both"/>
              <w:rPr>
                <w:rFonts w:ascii="FS Elliot" w:eastAsiaTheme="minorHAnsi" w:hAnsi="FS Elliot" w:cstheme="minorBidi"/>
                <w:sz w:val="22"/>
                <w:szCs w:val="22"/>
              </w:rPr>
            </w:pPr>
            <w:r w:rsidRPr="00CB7ED8">
              <w:rPr>
                <w:rFonts w:ascii="FS Elliot" w:eastAsiaTheme="minorHAnsi" w:hAnsi="FS Elliot" w:cstheme="minorBidi"/>
                <w:sz w:val="22"/>
                <w:szCs w:val="22"/>
              </w:rPr>
              <w:t>London</w:t>
            </w:r>
          </w:p>
          <w:p w14:paraId="39A20A48"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W1G 8DQ</w:t>
            </w:r>
          </w:p>
          <w:p w14:paraId="187137D6"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T: 0208 253 0800</w:t>
            </w:r>
          </w:p>
          <w:p w14:paraId="4A77D1C0" w14:textId="77777777" w:rsidR="00727FAA" w:rsidRPr="00715531" w:rsidRDefault="00727FAA" w:rsidP="003D3BB7">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 xml:space="preserve">W: </w:t>
            </w:r>
            <w:hyperlink r:id="rId14" w:history="1">
              <w:r w:rsidRPr="00715531">
                <w:rPr>
                  <w:rFonts w:ascii="FS Elliot" w:eastAsiaTheme="minorHAnsi" w:hAnsi="FS Elliot" w:cstheme="minorBidi"/>
                  <w:color w:val="0000FF"/>
                  <w:sz w:val="22"/>
                  <w:szCs w:val="22"/>
                  <w:u w:val="single"/>
                  <w:lang w:val="de-DE"/>
                </w:rPr>
                <w:t>https://dcs.gdc-uk.org/</w:t>
              </w:r>
            </w:hyperlink>
          </w:p>
        </w:tc>
      </w:tr>
      <w:tr w:rsidR="00727FAA" w:rsidRPr="00CB7ED8" w14:paraId="1C98B4D1" w14:textId="77777777" w:rsidTr="003D3BB7">
        <w:trPr>
          <w:trHeight w:val="2397"/>
        </w:trPr>
        <w:tc>
          <w:tcPr>
            <w:tcW w:w="3593" w:type="dxa"/>
            <w:vMerge w:val="restart"/>
            <w:shd w:val="clear" w:color="auto" w:fill="D9D9D9" w:themeFill="background1" w:themeFillShade="D9"/>
          </w:tcPr>
          <w:p w14:paraId="04E89B43"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 xml:space="preserve">NHS Patients </w:t>
            </w:r>
          </w:p>
          <w:p w14:paraId="6A990C37"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[Please delete as appropriate]</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C7680A3" w14:textId="77777777" w:rsidR="00727FAA" w:rsidRPr="00CB7ED8" w:rsidRDefault="00727FAA" w:rsidP="003D3BB7">
            <w:pPr>
              <w:spacing w:after="160" w:line="259" w:lineRule="auto"/>
              <w:jc w:val="both"/>
              <w:rPr>
                <w:rFonts w:ascii="FS Elliot" w:eastAsiaTheme="minorHAnsi" w:hAnsi="FS Elliot" w:cstheme="minorBidi"/>
                <w:b/>
                <w:iCs/>
                <w:sz w:val="22"/>
                <w:szCs w:val="22"/>
              </w:rPr>
            </w:pPr>
            <w:r w:rsidRPr="00CB7ED8">
              <w:rPr>
                <w:rFonts w:ascii="FS Elliot" w:eastAsiaTheme="minorHAnsi" w:hAnsi="FS Elliot" w:cstheme="minorBidi"/>
                <w:b/>
                <w:iCs/>
                <w:sz w:val="22"/>
                <w:szCs w:val="22"/>
              </w:rPr>
              <w:t>England</w:t>
            </w:r>
          </w:p>
          <w:p w14:paraId="39319AD9"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NHS England</w:t>
            </w:r>
          </w:p>
          <w:p w14:paraId="3F0E420F"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PO Box 16738</w:t>
            </w:r>
          </w:p>
          <w:p w14:paraId="21092161"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Redditch</w:t>
            </w:r>
          </w:p>
          <w:p w14:paraId="7652373D"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B97 9PT</w:t>
            </w:r>
          </w:p>
          <w:p w14:paraId="4B1E176B" w14:textId="77777777" w:rsidR="00727FAA" w:rsidRPr="00CB7ED8" w:rsidRDefault="00727FAA" w:rsidP="003D3BB7">
            <w:pPr>
              <w:spacing w:after="160" w:line="259" w:lineRule="auto"/>
              <w:jc w:val="both"/>
              <w:rPr>
                <w:rFonts w:ascii="FS Elliot" w:eastAsiaTheme="minorHAnsi" w:hAnsi="FS Elliot" w:cs="Segoe UI"/>
                <w:b/>
                <w:bCs/>
                <w:color w:val="202A30"/>
                <w:sz w:val="22"/>
                <w:szCs w:val="22"/>
                <w:bdr w:val="none" w:sz="0" w:space="0" w:color="auto" w:frame="1"/>
              </w:rPr>
            </w:pPr>
            <w:r w:rsidRPr="00CB7ED8">
              <w:rPr>
                <w:rFonts w:ascii="FS Elliot" w:eastAsiaTheme="minorHAnsi" w:hAnsi="FS Elliot" w:cstheme="minorBidi"/>
                <w:iCs/>
                <w:sz w:val="22"/>
                <w:szCs w:val="22"/>
              </w:rPr>
              <w:t xml:space="preserve">T: </w:t>
            </w:r>
            <w:r w:rsidRPr="00CB7ED8">
              <w:rPr>
                <w:rFonts w:ascii="FS Elliot" w:eastAsiaTheme="minorHAnsi" w:hAnsi="FS Elliot" w:cs="Segoe UI"/>
                <w:bCs/>
                <w:color w:val="202A30"/>
                <w:sz w:val="22"/>
                <w:szCs w:val="22"/>
                <w:bdr w:val="none" w:sz="0" w:space="0" w:color="auto" w:frame="1"/>
              </w:rPr>
              <w:t>0300 311 22 33</w:t>
            </w:r>
          </w:p>
          <w:p w14:paraId="5C75523D"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Segoe UI"/>
                <w:b/>
                <w:bCs/>
                <w:color w:val="202A30"/>
                <w:sz w:val="22"/>
                <w:szCs w:val="22"/>
                <w:bdr w:val="none" w:sz="0" w:space="0" w:color="auto" w:frame="1"/>
              </w:rPr>
              <w:t>E:</w:t>
            </w:r>
            <w:r w:rsidRPr="00CB7ED8">
              <w:rPr>
                <w:rFonts w:ascii="FS Elliot" w:eastAsiaTheme="minorHAnsi" w:hAnsi="FS Elliot" w:cstheme="minorBidi"/>
                <w:iCs/>
                <w:sz w:val="22"/>
                <w:szCs w:val="22"/>
              </w:rPr>
              <w:t xml:space="preserve"> </w:t>
            </w:r>
            <w:hyperlink r:id="rId15" w:history="1">
              <w:r w:rsidRPr="00CB7ED8">
                <w:rPr>
                  <w:rFonts w:ascii="FS Elliot" w:eastAsiaTheme="minorHAnsi" w:hAnsi="FS Elliot" w:cs="Segoe UI"/>
                  <w:color w:val="0000FF"/>
                  <w:sz w:val="22"/>
                  <w:szCs w:val="22"/>
                  <w:u w:val="single"/>
                  <w:bdr w:val="none" w:sz="0" w:space="0" w:color="auto" w:frame="1"/>
                </w:rPr>
                <w:t>england.contactus@nhs.net</w:t>
              </w:r>
            </w:hyperlink>
          </w:p>
          <w:p w14:paraId="1BE0DD5B" w14:textId="77777777" w:rsidR="00727FAA" w:rsidRPr="00CB7ED8" w:rsidRDefault="00727FAA" w:rsidP="003D3BB7">
            <w:pPr>
              <w:spacing w:after="160" w:line="259" w:lineRule="auto"/>
              <w:jc w:val="both"/>
              <w:rPr>
                <w:rFonts w:ascii="FS Elliot" w:eastAsiaTheme="minorHAnsi" w:hAnsi="FS Elliot" w:cstheme="minorBidi"/>
                <w:iCs/>
                <w:sz w:val="22"/>
                <w:szCs w:val="22"/>
              </w:rPr>
            </w:pPr>
            <w:r w:rsidRPr="00CB7ED8">
              <w:rPr>
                <w:rFonts w:ascii="FS Elliot" w:eastAsiaTheme="minorHAnsi" w:hAnsi="FS Elliot" w:cstheme="minorBidi"/>
                <w:iCs/>
                <w:sz w:val="22"/>
                <w:szCs w:val="22"/>
              </w:rPr>
              <w:t>If you are making a complaint, please state: ‘for attention of the Complaints Team’ in the subject line</w:t>
            </w:r>
          </w:p>
        </w:tc>
      </w:tr>
      <w:tr w:rsidR="00727FAA" w:rsidRPr="00CB7ED8" w14:paraId="492D9958" w14:textId="77777777" w:rsidTr="003D3BB7">
        <w:trPr>
          <w:trHeight w:val="666"/>
        </w:trPr>
        <w:tc>
          <w:tcPr>
            <w:tcW w:w="3593" w:type="dxa"/>
            <w:vMerge/>
            <w:shd w:val="clear" w:color="auto" w:fill="D9D9D9" w:themeFill="background1" w:themeFillShade="D9"/>
            <w:vAlign w:val="center"/>
          </w:tcPr>
          <w:p w14:paraId="295D77B7" w14:textId="77777777" w:rsidR="00727FAA" w:rsidRPr="00CB7ED8" w:rsidRDefault="00727FAA"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45F5ADD" w14:textId="6E1EB42E" w:rsidR="00727FAA" w:rsidRPr="00CB7ED8" w:rsidRDefault="00727FAA" w:rsidP="003D3BB7">
            <w:pPr>
              <w:spacing w:after="160" w:line="259" w:lineRule="auto"/>
              <w:jc w:val="both"/>
              <w:rPr>
                <w:rFonts w:ascii="FS Elliot" w:eastAsiaTheme="minorHAnsi" w:hAnsi="FS Elliot" w:cstheme="minorBidi"/>
                <w:i/>
                <w:iCs/>
                <w:sz w:val="22"/>
                <w:szCs w:val="22"/>
              </w:rPr>
            </w:pPr>
          </w:p>
        </w:tc>
      </w:tr>
      <w:tr w:rsidR="00727FAA" w:rsidRPr="00CB7ED8" w14:paraId="669F9BB2" w14:textId="77777777" w:rsidTr="003D3BB7">
        <w:trPr>
          <w:trHeight w:val="2423"/>
        </w:trPr>
        <w:tc>
          <w:tcPr>
            <w:tcW w:w="3593" w:type="dxa"/>
            <w:vMerge/>
            <w:shd w:val="clear" w:color="auto" w:fill="D9D9D9" w:themeFill="background1" w:themeFillShade="D9"/>
            <w:vAlign w:val="center"/>
          </w:tcPr>
          <w:p w14:paraId="75609344" w14:textId="77777777" w:rsidR="00727FAA" w:rsidRPr="00CB7ED8" w:rsidRDefault="00727FAA"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2F11AD8" w14:textId="2AF329BF" w:rsidR="00727FAA" w:rsidRPr="00CB7ED8" w:rsidRDefault="00727FAA" w:rsidP="003D3BB7">
            <w:pPr>
              <w:spacing w:after="160" w:line="259" w:lineRule="auto"/>
              <w:jc w:val="both"/>
              <w:rPr>
                <w:rFonts w:ascii="FS Elliot" w:eastAsiaTheme="minorHAnsi" w:hAnsi="FS Elliot" w:cstheme="minorBidi"/>
                <w:color w:val="0000FF"/>
                <w:sz w:val="22"/>
                <w:szCs w:val="22"/>
                <w:u w:val="single"/>
              </w:rPr>
            </w:pPr>
          </w:p>
        </w:tc>
      </w:tr>
      <w:tr w:rsidR="0000075E" w:rsidRPr="00CB7ED8" w14:paraId="4922961D" w14:textId="77777777" w:rsidTr="003D3BB7">
        <w:trPr>
          <w:trHeight w:val="2423"/>
        </w:trPr>
        <w:tc>
          <w:tcPr>
            <w:tcW w:w="3593" w:type="dxa"/>
            <w:shd w:val="clear" w:color="auto" w:fill="D9D9D9" w:themeFill="background1" w:themeFillShade="D9"/>
            <w:vAlign w:val="center"/>
          </w:tcPr>
          <w:p w14:paraId="5151A11F" w14:textId="77777777" w:rsidR="0000075E" w:rsidRPr="00CB7ED8" w:rsidRDefault="0000075E" w:rsidP="003D3BB7">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439F162D" w14:textId="77777777" w:rsidR="0000075E" w:rsidRDefault="0000075E" w:rsidP="003D3BB7">
            <w:pPr>
              <w:spacing w:after="160" w:line="259" w:lineRule="auto"/>
              <w:ind w:left="65" w:hanging="65"/>
              <w:jc w:val="both"/>
              <w:rPr>
                <w:rFonts w:ascii="FS Elliot" w:eastAsiaTheme="minorHAnsi" w:hAnsi="FS Elliot" w:cstheme="minorBidi"/>
                <w:b/>
                <w:bCs/>
                <w:sz w:val="22"/>
                <w:szCs w:val="22"/>
              </w:rPr>
            </w:pPr>
          </w:p>
        </w:tc>
      </w:tr>
    </w:tbl>
    <w:p w14:paraId="5F6265B9" w14:textId="77777777" w:rsidR="00F5456C" w:rsidRDefault="00F5456C">
      <w:pPr>
        <w:rPr>
          <w:rFonts w:ascii="FS Elliot" w:hAnsi="FS Elliot"/>
        </w:rPr>
      </w:pPr>
    </w:p>
    <w:p w14:paraId="653EF1B3" w14:textId="77777777" w:rsidR="00F5456C" w:rsidRDefault="00F5456C">
      <w:pPr>
        <w:rPr>
          <w:rFonts w:ascii="FS Elliot" w:hAnsi="FS Elliot"/>
        </w:rPr>
      </w:pPr>
      <w:r>
        <w:rPr>
          <w:rFonts w:ascii="FS Elliot" w:hAnsi="FS Elliot"/>
        </w:rPr>
        <w:br w:type="page"/>
      </w:r>
    </w:p>
    <w:p w14:paraId="06BAC18B" w14:textId="77777777" w:rsidR="004C7913" w:rsidRPr="00715531" w:rsidRDefault="004C7913" w:rsidP="004C7913">
      <w:pPr>
        <w:jc w:val="center"/>
        <w:rPr>
          <w:rFonts w:ascii="FS Elliot" w:hAnsi="FS Elliot"/>
          <w:b/>
          <w:color w:val="000000"/>
          <w:sz w:val="24"/>
          <w:szCs w:val="24"/>
          <w:lang w:eastAsia="en-US"/>
        </w:rPr>
      </w:pPr>
      <w:bookmarkStart w:id="12" w:name="Page_15"/>
      <w:r w:rsidRPr="00715531">
        <w:rPr>
          <w:rFonts w:ascii="FS Elliot" w:hAnsi="FS Elliot"/>
          <w:b/>
          <w:color w:val="000000"/>
          <w:sz w:val="24"/>
          <w:szCs w:val="24"/>
          <w:lang w:eastAsia="en-US"/>
        </w:rPr>
        <w:lastRenderedPageBreak/>
        <w:t>Practice Complaints Procedure for Patients</w:t>
      </w:r>
    </w:p>
    <w:bookmarkEnd w:id="12"/>
    <w:p w14:paraId="16CE630E" w14:textId="77777777" w:rsidR="004C7913" w:rsidRPr="00715531" w:rsidRDefault="004C7913" w:rsidP="00F5456C">
      <w:pPr>
        <w:jc w:val="center"/>
        <w:rPr>
          <w:rFonts w:ascii="FS Elliot" w:hAnsi="FS Elliot"/>
          <w:sz w:val="24"/>
          <w:szCs w:val="24"/>
          <w:lang w:eastAsia="en-US"/>
        </w:rPr>
      </w:pPr>
    </w:p>
    <w:p w14:paraId="042A465B" w14:textId="05056540" w:rsidR="00F5456C" w:rsidRPr="00715531" w:rsidRDefault="00715531" w:rsidP="00F5456C">
      <w:pPr>
        <w:jc w:val="center"/>
        <w:rPr>
          <w:rFonts w:ascii="FS Elliot" w:hAnsi="FS Elliot"/>
          <w:sz w:val="22"/>
          <w:szCs w:val="22"/>
          <w:lang w:eastAsia="en-US"/>
        </w:rPr>
      </w:pPr>
      <w:r>
        <w:rPr>
          <w:rFonts w:ascii="FS Elliot" w:hAnsi="FS Elliot"/>
          <w:sz w:val="24"/>
          <w:szCs w:val="24"/>
          <w:lang w:eastAsia="en-US"/>
        </w:rPr>
        <w:t xml:space="preserve">Oak </w:t>
      </w:r>
      <w:r w:rsidR="00FB51E9">
        <w:rPr>
          <w:rFonts w:ascii="FS Elliot" w:hAnsi="FS Elliot"/>
          <w:sz w:val="24"/>
          <w:szCs w:val="24"/>
          <w:lang w:eastAsia="en-US"/>
        </w:rPr>
        <w:t xml:space="preserve">House </w:t>
      </w:r>
      <w:r w:rsidR="00F5456C" w:rsidRPr="00715531">
        <w:rPr>
          <w:rFonts w:ascii="FS Elliot" w:hAnsi="FS Elliot"/>
          <w:sz w:val="22"/>
          <w:szCs w:val="22"/>
          <w:lang w:eastAsia="en-US"/>
        </w:rPr>
        <w:t>Dental Practice</w:t>
      </w:r>
    </w:p>
    <w:p w14:paraId="64D9C50F" w14:textId="77777777" w:rsidR="00F5456C" w:rsidRPr="00715531" w:rsidRDefault="00F5456C" w:rsidP="00F5456C">
      <w:pPr>
        <w:jc w:val="both"/>
        <w:rPr>
          <w:rFonts w:ascii="FS Elliot" w:hAnsi="FS Elliot" w:cs="Arial"/>
          <w:sz w:val="22"/>
          <w:szCs w:val="22"/>
          <w:lang w:eastAsia="en-US"/>
        </w:rPr>
      </w:pPr>
    </w:p>
    <w:p w14:paraId="1169AC8A" w14:textId="77777777" w:rsidR="00F5456C" w:rsidRPr="00715531" w:rsidRDefault="00F5456C" w:rsidP="00F5456C">
      <w:pPr>
        <w:jc w:val="both"/>
        <w:rPr>
          <w:rFonts w:ascii="FS Elliot" w:hAnsi="FS Elliot"/>
          <w:bCs/>
          <w:sz w:val="22"/>
          <w:szCs w:val="22"/>
          <w:lang w:eastAsia="en-US"/>
        </w:rPr>
      </w:pPr>
      <w:r w:rsidRPr="00715531">
        <w:rPr>
          <w:rFonts w:ascii="FS Elliot" w:hAnsi="FS Elliot"/>
          <w:bCs/>
          <w:sz w:val="22"/>
          <w:szCs w:val="22"/>
          <w:lang w:eastAsia="en-US"/>
        </w:rPr>
        <w:t>In this practice, we take complaints very seriously and try to ensure that all our patients are pleased with their experience of our service. If you have a complaint, we will treat you courteously and promptly so that the matter is resolved as quickly as possible. We learn from your feedback and respond to your concerns in a caring and sensitive way.</w:t>
      </w:r>
    </w:p>
    <w:p w14:paraId="1E0CE6AD" w14:textId="77777777" w:rsidR="00F5456C" w:rsidRPr="00715531" w:rsidRDefault="00F5456C" w:rsidP="00F5456C">
      <w:pPr>
        <w:jc w:val="both"/>
        <w:rPr>
          <w:rFonts w:ascii="FS Elliot" w:hAnsi="FS Elliot"/>
          <w:bCs/>
          <w:sz w:val="22"/>
          <w:szCs w:val="22"/>
          <w:lang w:eastAsia="en-US"/>
        </w:rPr>
      </w:pPr>
    </w:p>
    <w:p w14:paraId="6FFA4BB1" w14:textId="77777777" w:rsidR="00F5456C" w:rsidRPr="00715531" w:rsidRDefault="00F5456C" w:rsidP="00F5456C">
      <w:pPr>
        <w:jc w:val="both"/>
        <w:rPr>
          <w:rFonts w:ascii="FS Elliot" w:hAnsi="FS Elliot"/>
          <w:bCs/>
          <w:sz w:val="22"/>
          <w:szCs w:val="22"/>
          <w:lang w:eastAsia="en-US"/>
        </w:rPr>
      </w:pPr>
      <w:r w:rsidRPr="00715531">
        <w:rPr>
          <w:rFonts w:ascii="FS Elliot" w:hAnsi="FS Elliot"/>
          <w:bCs/>
          <w:sz w:val="22"/>
          <w:szCs w:val="22"/>
          <w:lang w:eastAsia="en-US"/>
        </w:rPr>
        <w:t>Complaints will only be shared with the staff involved, and only those who need to know will have the full details. The theme of any complaints will be discussed in team meetings so that all members can learn from them and improve the service that we provide.</w:t>
      </w:r>
    </w:p>
    <w:p w14:paraId="7036C520" w14:textId="77777777" w:rsidR="00F5456C" w:rsidRPr="00715531" w:rsidRDefault="00F5456C" w:rsidP="00F5456C">
      <w:pPr>
        <w:jc w:val="both"/>
        <w:rPr>
          <w:rFonts w:ascii="FS Elliot" w:hAnsi="FS Elliot"/>
          <w:bCs/>
          <w:sz w:val="22"/>
          <w:szCs w:val="22"/>
          <w:lang w:eastAsia="en-U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5456C" w:rsidRPr="00715531" w14:paraId="198A8A86" w14:textId="77777777" w:rsidTr="00274948">
        <w:trPr>
          <w:trHeight w:val="425"/>
          <w:jc w:val="center"/>
        </w:trPr>
        <w:tc>
          <w:tcPr>
            <w:tcW w:w="9629" w:type="dxa"/>
            <w:shd w:val="clear" w:color="auto" w:fill="D9D9D9" w:themeFill="background1" w:themeFillShade="D9"/>
            <w:vAlign w:val="center"/>
          </w:tcPr>
          <w:p w14:paraId="00355856" w14:textId="64D80738" w:rsidR="00F5456C" w:rsidRPr="00715531" w:rsidRDefault="00F5456C" w:rsidP="00274948">
            <w:pPr>
              <w:spacing w:after="160" w:line="259" w:lineRule="auto"/>
              <w:jc w:val="center"/>
              <w:rPr>
                <w:rFonts w:ascii="FS Elliot" w:eastAsiaTheme="minorHAnsi" w:hAnsi="FS Elliot" w:cstheme="minorBidi"/>
                <w:bCs/>
                <w:sz w:val="22"/>
                <w:szCs w:val="22"/>
              </w:rPr>
            </w:pPr>
            <w:r w:rsidRPr="00715531">
              <w:rPr>
                <w:rFonts w:ascii="FS Elliot" w:eastAsiaTheme="minorHAnsi" w:hAnsi="FS Elliot" w:cstheme="minorBidi"/>
                <w:bCs/>
                <w:sz w:val="22"/>
                <w:szCs w:val="22"/>
              </w:rPr>
              <w:t xml:space="preserve">The Complaints Manager in the practice is </w:t>
            </w:r>
            <w:r w:rsidR="00FB51E9">
              <w:rPr>
                <w:rFonts w:ascii="FS Elliot" w:eastAsiaTheme="minorHAnsi" w:hAnsi="FS Elliot" w:cstheme="minorBidi"/>
                <w:sz w:val="22"/>
                <w:szCs w:val="22"/>
              </w:rPr>
              <w:t>Andrew Ridout</w:t>
            </w:r>
            <w:r w:rsidRPr="00715531">
              <w:rPr>
                <w:rFonts w:ascii="FS Elliot" w:eastAsiaTheme="minorHAnsi" w:hAnsi="FS Elliot" w:cstheme="minorBidi"/>
                <w:sz w:val="22"/>
                <w:szCs w:val="22"/>
              </w:rPr>
              <w:t xml:space="preserve">                         </w:t>
            </w:r>
            <w:proofErr w:type="gramStart"/>
            <w:r w:rsidRPr="00715531">
              <w:rPr>
                <w:rFonts w:ascii="FS Elliot" w:eastAsiaTheme="minorHAnsi" w:hAnsi="FS Elliot" w:cstheme="minorBidi"/>
                <w:sz w:val="22"/>
                <w:szCs w:val="22"/>
              </w:rPr>
              <w:t xml:space="preserve">  ]</w:t>
            </w:r>
            <w:proofErr w:type="gramEnd"/>
          </w:p>
        </w:tc>
      </w:tr>
    </w:tbl>
    <w:p w14:paraId="72F101C2" w14:textId="77777777" w:rsidR="00F5456C" w:rsidRPr="00715531" w:rsidRDefault="00F5456C" w:rsidP="00F5456C">
      <w:pPr>
        <w:jc w:val="both"/>
        <w:rPr>
          <w:rFonts w:ascii="FS Elliot" w:hAnsi="FS Elliot"/>
          <w:sz w:val="22"/>
          <w:szCs w:val="22"/>
          <w:lang w:val="en-US" w:eastAsia="en-US"/>
        </w:rPr>
      </w:pPr>
    </w:p>
    <w:p w14:paraId="22DD57D6" w14:textId="77777777" w:rsidR="00F5456C" w:rsidRPr="00715531" w:rsidRDefault="00F5456C" w:rsidP="00F5456C">
      <w:pPr>
        <w:contextualSpacing/>
        <w:jc w:val="both"/>
        <w:rPr>
          <w:rFonts w:ascii="FS Elliot" w:eastAsia="Calibri" w:hAnsi="FS Elliot" w:cs="Arial"/>
          <w:b/>
          <w:sz w:val="24"/>
          <w:szCs w:val="24"/>
          <w:lang w:eastAsia="en-US"/>
        </w:rPr>
      </w:pPr>
      <w:r w:rsidRPr="00715531">
        <w:rPr>
          <w:rFonts w:ascii="FS Elliot" w:eastAsia="Calibri" w:hAnsi="FS Elliot" w:cs="Arial"/>
          <w:b/>
          <w:sz w:val="24"/>
          <w:szCs w:val="24"/>
          <w:lang w:eastAsia="en-US"/>
        </w:rPr>
        <w:t>Verbal Complaints in person or by telephone</w:t>
      </w:r>
    </w:p>
    <w:p w14:paraId="207F6910" w14:textId="40141106"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If you complain on the telephone or at Reception, we will listen to your complaint and acknowledge it with empathy. Minor complaints will be dealt with immediately. For more complex issues the complaint will be referred to </w:t>
      </w:r>
      <w:r w:rsidR="00FB51E9" w:rsidRPr="00FB51E9">
        <w:rPr>
          <w:rFonts w:ascii="FS Elliot" w:eastAsia="Calibri" w:hAnsi="FS Elliot" w:cs="Arial"/>
          <w:bCs/>
          <w:iCs/>
          <w:color w:val="002060"/>
          <w:sz w:val="22"/>
          <w:szCs w:val="22"/>
          <w:lang w:eastAsia="en-US"/>
        </w:rPr>
        <w:t>Andrew Ridout</w:t>
      </w:r>
      <w:r w:rsidRPr="00715531">
        <w:rPr>
          <w:rFonts w:ascii="FS Elliot" w:eastAsia="Calibri" w:hAnsi="FS Elliot" w:cs="Arial"/>
          <w:bCs/>
          <w:i/>
          <w:iCs/>
          <w:color w:val="002060"/>
          <w:sz w:val="22"/>
          <w:szCs w:val="22"/>
          <w:lang w:eastAsia="en-US"/>
        </w:rPr>
        <w:t xml:space="preserve"> </w:t>
      </w:r>
      <w:r w:rsidRPr="00715531">
        <w:rPr>
          <w:rFonts w:ascii="FS Elliot" w:eastAsia="Calibri" w:hAnsi="FS Elliot" w:cs="Arial"/>
          <w:bCs/>
          <w:sz w:val="22"/>
          <w:szCs w:val="22"/>
          <w:lang w:eastAsia="en-US"/>
        </w:rPr>
        <w:t xml:space="preserve">immediately if possible. If the complaints manager is not available, you will be told when </w:t>
      </w:r>
      <w:r w:rsidR="009B01D8" w:rsidRPr="009B01D8">
        <w:rPr>
          <w:rFonts w:ascii="FS Elliot" w:eastAsia="Calibri" w:hAnsi="FS Elliot" w:cs="Arial"/>
          <w:bCs/>
          <w:iCs/>
          <w:color w:val="002060"/>
          <w:sz w:val="22"/>
          <w:szCs w:val="22"/>
          <w:lang w:eastAsia="en-US"/>
        </w:rPr>
        <w:t>he</w:t>
      </w:r>
      <w:r w:rsidRPr="00715531">
        <w:rPr>
          <w:rFonts w:ascii="FS Elliot" w:eastAsia="Calibri" w:hAnsi="FS Elliot" w:cs="Arial"/>
          <w:bCs/>
          <w:color w:val="002060"/>
          <w:sz w:val="22"/>
          <w:szCs w:val="22"/>
          <w:lang w:eastAsia="en-US"/>
        </w:rPr>
        <w:t xml:space="preserve"> </w:t>
      </w:r>
      <w:r w:rsidRPr="00715531">
        <w:rPr>
          <w:rFonts w:ascii="FS Elliot" w:eastAsia="Calibri" w:hAnsi="FS Elliot" w:cs="Arial"/>
          <w:bCs/>
          <w:sz w:val="22"/>
          <w:szCs w:val="22"/>
          <w:lang w:eastAsia="en-US"/>
        </w:rPr>
        <w:t xml:space="preserve">is available and offered a choice of how </w:t>
      </w:r>
      <w:r w:rsidR="009B01D8" w:rsidRPr="009B01D8">
        <w:rPr>
          <w:rFonts w:ascii="FS Elliot" w:eastAsia="Calibri" w:hAnsi="FS Elliot" w:cs="Arial"/>
          <w:bCs/>
          <w:iCs/>
          <w:color w:val="002060"/>
          <w:sz w:val="22"/>
          <w:szCs w:val="22"/>
          <w:lang w:eastAsia="en-US"/>
        </w:rPr>
        <w:t>he</w:t>
      </w:r>
      <w:r w:rsidRPr="00715531">
        <w:rPr>
          <w:rFonts w:ascii="FS Elliot" w:eastAsia="Calibri" w:hAnsi="FS Elliot" w:cs="Arial"/>
          <w:bCs/>
          <w:color w:val="002060"/>
          <w:sz w:val="22"/>
          <w:szCs w:val="22"/>
          <w:lang w:eastAsia="en-US"/>
        </w:rPr>
        <w:t xml:space="preserve"> </w:t>
      </w:r>
      <w:r w:rsidRPr="00715531">
        <w:rPr>
          <w:rFonts w:ascii="FS Elliot" w:eastAsia="Calibri" w:hAnsi="FS Elliot" w:cs="Arial"/>
          <w:bCs/>
          <w:sz w:val="22"/>
          <w:szCs w:val="22"/>
          <w:lang w:eastAsia="en-US"/>
        </w:rPr>
        <w:t xml:space="preserve">may contact you, to discuss the issue. </w:t>
      </w:r>
    </w:p>
    <w:p w14:paraId="52EE46C1" w14:textId="77777777" w:rsidR="00F5456C" w:rsidRPr="00715531" w:rsidRDefault="00F5456C" w:rsidP="00F5456C">
      <w:pPr>
        <w:contextualSpacing/>
        <w:jc w:val="both"/>
        <w:rPr>
          <w:rFonts w:ascii="FS Elliot" w:eastAsia="Calibri" w:hAnsi="FS Elliot" w:cs="Arial"/>
          <w:bCs/>
          <w:sz w:val="22"/>
          <w:szCs w:val="22"/>
          <w:lang w:eastAsia="en-US"/>
        </w:rPr>
      </w:pPr>
    </w:p>
    <w:p w14:paraId="1A1D3FF2" w14:textId="77777777" w:rsidR="00F5456C" w:rsidRPr="00715531" w:rsidRDefault="00F5456C" w:rsidP="00F5456C">
      <w:pPr>
        <w:contextualSpacing/>
        <w:jc w:val="both"/>
        <w:rPr>
          <w:rFonts w:ascii="FS Elliot" w:eastAsia="Calibri" w:hAnsi="FS Elliot" w:cs="Arial"/>
          <w:b/>
          <w:sz w:val="24"/>
          <w:szCs w:val="24"/>
          <w:lang w:eastAsia="en-US"/>
        </w:rPr>
      </w:pPr>
      <w:r w:rsidRPr="00715531">
        <w:rPr>
          <w:rFonts w:ascii="FS Elliot" w:eastAsia="Calibri" w:hAnsi="FS Elliot" w:cs="Arial"/>
          <w:b/>
          <w:sz w:val="24"/>
          <w:szCs w:val="24"/>
          <w:lang w:eastAsia="en-US"/>
        </w:rPr>
        <w:t>Complaints in writing or via email</w:t>
      </w:r>
    </w:p>
    <w:p w14:paraId="6F2AD49E"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If you complain in writing or by email, your complaints will be passed on, immediately to </w:t>
      </w:r>
      <w:r w:rsidRPr="00715531">
        <w:rPr>
          <w:rFonts w:ascii="FS Elliot" w:eastAsia="Calibri" w:hAnsi="FS Elliot" w:cs="Arial"/>
          <w:bCs/>
          <w:i/>
          <w:color w:val="002060"/>
          <w:sz w:val="22"/>
          <w:szCs w:val="22"/>
          <w:lang w:eastAsia="en-US"/>
        </w:rPr>
        <w:t>[</w:t>
      </w:r>
      <w:r w:rsidRPr="00715531">
        <w:rPr>
          <w:rFonts w:ascii="FS Elliot" w:eastAsia="Calibri" w:hAnsi="FS Elliot" w:cs="Arial"/>
          <w:bCs/>
          <w:i/>
          <w:iCs/>
          <w:color w:val="002060"/>
          <w:sz w:val="22"/>
          <w:szCs w:val="22"/>
          <w:lang w:eastAsia="en-US"/>
        </w:rPr>
        <w:t>the Complaints Manager]</w:t>
      </w:r>
      <w:r w:rsidRPr="00715531">
        <w:rPr>
          <w:rFonts w:ascii="FS Elliot" w:eastAsia="Calibri" w:hAnsi="FS Elliot" w:cs="Arial"/>
          <w:bCs/>
          <w:sz w:val="22"/>
          <w:szCs w:val="22"/>
          <w:lang w:eastAsia="en-US"/>
        </w:rPr>
        <w:t>.</w:t>
      </w:r>
    </w:p>
    <w:p w14:paraId="592BA9F5" w14:textId="77777777" w:rsidR="00F5456C" w:rsidRPr="00715531" w:rsidRDefault="00F5456C" w:rsidP="00F5456C">
      <w:pPr>
        <w:contextualSpacing/>
        <w:jc w:val="both"/>
        <w:rPr>
          <w:rFonts w:ascii="FS Elliot" w:eastAsia="Calibri" w:hAnsi="FS Elliot" w:cs="Arial"/>
          <w:bCs/>
          <w:sz w:val="22"/>
          <w:szCs w:val="22"/>
          <w:lang w:eastAsia="en-US"/>
        </w:rPr>
      </w:pPr>
    </w:p>
    <w:p w14:paraId="7B23FFE1"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i/>
          <w:iCs/>
          <w:color w:val="002060"/>
          <w:sz w:val="22"/>
          <w:szCs w:val="22"/>
          <w:lang w:eastAsia="en-US"/>
        </w:rPr>
        <w:t xml:space="preserve">[He/she] </w:t>
      </w:r>
      <w:r w:rsidRPr="00715531">
        <w:rPr>
          <w:rFonts w:ascii="FS Elliot" w:eastAsia="Calibri" w:hAnsi="FS Elliot" w:cs="Arial"/>
          <w:bCs/>
          <w:sz w:val="22"/>
          <w:szCs w:val="22"/>
          <w:lang w:eastAsia="en-US"/>
        </w:rPr>
        <w:t xml:space="preserve">will acknowledge your complaint in writing or by email (by the same method that you contacted us) and enclose/attach a copy of our complaint’s procedure as soon as possible (normally within 2 working days). </w:t>
      </w:r>
      <w:proofErr w:type="spellStart"/>
      <w:r w:rsidRPr="00715531">
        <w:rPr>
          <w:rFonts w:ascii="FS Elliot" w:eastAsia="Calibri" w:hAnsi="FS Elliot" w:cs="Arial"/>
          <w:bCs/>
          <w:sz w:val="22"/>
          <w:szCs w:val="22"/>
          <w:lang w:eastAsia="en-US"/>
        </w:rPr>
        <w:t>He/She</w:t>
      </w:r>
      <w:proofErr w:type="spellEnd"/>
      <w:r w:rsidRPr="00715531">
        <w:rPr>
          <w:rFonts w:ascii="FS Elliot" w:eastAsia="Calibri" w:hAnsi="FS Elliot" w:cs="Arial"/>
          <w:bCs/>
          <w:sz w:val="22"/>
          <w:szCs w:val="22"/>
          <w:lang w:eastAsia="en-US"/>
        </w:rPr>
        <w:t xml:space="preserve"> will aim to have investigated the complaint within 10 working days. We will offer to discuss the complaint at a time agreed with you, giving you a choice of how you would like to be kept informed, for example, face to face, by telephone, email or letter. </w:t>
      </w:r>
    </w:p>
    <w:p w14:paraId="019D6CB3" w14:textId="44634173"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We will inform you how the complaint will be handled and the likely timescale that the investigation will be completed. If you do not wish to discuss the complaint, we will still advise you of the likely timescales for completing the process.</w:t>
      </w:r>
    </w:p>
    <w:p w14:paraId="7AA4DF3E" w14:textId="77777777" w:rsidR="00F5456C" w:rsidRPr="00715531" w:rsidRDefault="00F5456C" w:rsidP="00F5456C">
      <w:pPr>
        <w:contextualSpacing/>
        <w:jc w:val="both"/>
        <w:rPr>
          <w:rFonts w:ascii="FS Elliot" w:eastAsia="Calibri" w:hAnsi="FS Elliot" w:cs="Arial"/>
          <w:bCs/>
          <w:sz w:val="22"/>
          <w:szCs w:val="22"/>
          <w:lang w:eastAsia="en-US"/>
        </w:rPr>
      </w:pPr>
    </w:p>
    <w:p w14:paraId="221538D3"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In all cases, we will seek to investigate the complaint speedily and efficiently and we will keep you regularly informed, as far as is reasonably practicable, as to the progress of the investigation. </w:t>
      </w:r>
    </w:p>
    <w:p w14:paraId="2331AE53"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Investigations will normally be completed in 2 weeks. When the investigation is complete, we will provide you with a written report. This will include an explanation of how the complaint was considered, the conclusions reached in respect of each part of the complaint, details of any necessary remedial action and whether the practice is satisfied with any action we have taken or will be taking as a result of the complaint.</w:t>
      </w:r>
    </w:p>
    <w:p w14:paraId="43F97E6B" w14:textId="77777777" w:rsidR="00F5456C" w:rsidRPr="00715531" w:rsidRDefault="00F5456C" w:rsidP="00F5456C">
      <w:pPr>
        <w:contextualSpacing/>
        <w:jc w:val="both"/>
        <w:rPr>
          <w:rFonts w:ascii="FS Elliot" w:eastAsia="Calibri" w:hAnsi="FS Elliot" w:cs="Arial"/>
          <w:bCs/>
          <w:sz w:val="22"/>
          <w:szCs w:val="22"/>
          <w:lang w:eastAsia="en-US"/>
        </w:rPr>
      </w:pPr>
    </w:p>
    <w:p w14:paraId="5573A7A9" w14:textId="7A3583D1"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t xml:space="preserve">We will keep full, confidential records of any complaint received as well as any actions taken to improve services as a result of your complaint. </w:t>
      </w:r>
    </w:p>
    <w:p w14:paraId="720EF005" w14:textId="421ADCD6" w:rsidR="00F5456C" w:rsidRPr="00715531" w:rsidRDefault="00F5456C" w:rsidP="00F5456C">
      <w:pPr>
        <w:contextualSpacing/>
        <w:jc w:val="both"/>
        <w:rPr>
          <w:rFonts w:ascii="FS Elliot" w:eastAsia="Calibri" w:hAnsi="FS Elliot" w:cs="Arial"/>
          <w:bCs/>
          <w:sz w:val="22"/>
          <w:szCs w:val="22"/>
          <w:lang w:eastAsia="en-US"/>
        </w:rPr>
      </w:pPr>
    </w:p>
    <w:p w14:paraId="1B96E2AC" w14:textId="77777777" w:rsidR="00F5456C" w:rsidRPr="00715531" w:rsidRDefault="00F5456C" w:rsidP="00F5456C">
      <w:pPr>
        <w:contextualSpacing/>
        <w:jc w:val="both"/>
        <w:rPr>
          <w:rFonts w:ascii="FS Elliot" w:eastAsia="Calibri" w:hAnsi="FS Elliot" w:cs="Arial"/>
          <w:bCs/>
          <w:sz w:val="22"/>
          <w:szCs w:val="22"/>
          <w:lang w:eastAsia="en-US"/>
        </w:rPr>
      </w:pPr>
    </w:p>
    <w:p w14:paraId="50F3E199" w14:textId="77777777" w:rsidR="00F5456C" w:rsidRPr="00715531" w:rsidRDefault="00F5456C" w:rsidP="00F5456C">
      <w:pPr>
        <w:contextualSpacing/>
        <w:jc w:val="both"/>
        <w:rPr>
          <w:rFonts w:ascii="FS Elliot" w:eastAsia="Calibri" w:hAnsi="FS Elliot" w:cs="Arial"/>
          <w:bCs/>
          <w:sz w:val="22"/>
          <w:szCs w:val="22"/>
          <w:lang w:eastAsia="en-US"/>
        </w:rPr>
      </w:pPr>
    </w:p>
    <w:p w14:paraId="3722974E" w14:textId="77777777" w:rsidR="00F5456C" w:rsidRPr="00715531" w:rsidRDefault="00F5456C" w:rsidP="00F5456C">
      <w:pPr>
        <w:contextualSpacing/>
        <w:jc w:val="both"/>
        <w:rPr>
          <w:rFonts w:ascii="FS Elliot" w:eastAsia="Calibri" w:hAnsi="FS Elliot" w:cs="Arial"/>
          <w:bCs/>
          <w:sz w:val="22"/>
          <w:szCs w:val="22"/>
          <w:lang w:eastAsia="en-US"/>
        </w:rPr>
      </w:pPr>
      <w:r w:rsidRPr="00715531">
        <w:rPr>
          <w:rFonts w:ascii="FS Elliot" w:eastAsia="Calibri" w:hAnsi="FS Elliot" w:cs="Arial"/>
          <w:bCs/>
          <w:sz w:val="22"/>
          <w:szCs w:val="22"/>
          <w:lang w:eastAsia="en-US"/>
        </w:rPr>
        <w:lastRenderedPageBreak/>
        <w:t>Any complaint regarding clinical care or associated charges will be passed on to the treating dentist unless you do not wish this to happen.</w:t>
      </w:r>
    </w:p>
    <w:p w14:paraId="45135451" w14:textId="77777777" w:rsidR="00F5456C" w:rsidRPr="00715531" w:rsidRDefault="00F5456C" w:rsidP="00F5456C">
      <w:pPr>
        <w:contextualSpacing/>
        <w:jc w:val="both"/>
        <w:rPr>
          <w:rFonts w:ascii="FS Elliot" w:eastAsia="Calibri" w:hAnsi="FS Elliot" w:cs="Arial"/>
          <w:bCs/>
          <w:sz w:val="22"/>
          <w:szCs w:val="22"/>
          <w:lang w:eastAsia="en-US"/>
        </w:rPr>
      </w:pPr>
    </w:p>
    <w:p w14:paraId="11967E1F" w14:textId="77777777" w:rsidR="00F5456C" w:rsidRPr="00715531" w:rsidRDefault="00F5456C" w:rsidP="00F5456C">
      <w:pPr>
        <w:jc w:val="both"/>
        <w:rPr>
          <w:rFonts w:ascii="FS Elliot" w:hAnsi="FS Elliot"/>
          <w:bCs/>
          <w:color w:val="000000"/>
          <w:sz w:val="22"/>
          <w:szCs w:val="22"/>
          <w:lang w:eastAsia="en-US"/>
        </w:rPr>
      </w:pPr>
      <w:r w:rsidRPr="00715531">
        <w:rPr>
          <w:rFonts w:ascii="FS Elliot" w:hAnsi="FS Elliot"/>
          <w:bCs/>
          <w:color w:val="000000"/>
          <w:sz w:val="22"/>
          <w:szCs w:val="22"/>
          <w:lang w:eastAsia="en-US"/>
        </w:rPr>
        <w:t>If you are not satisfied with the result of our procedure, you can complain to:</w:t>
      </w:r>
    </w:p>
    <w:p w14:paraId="557124CE" w14:textId="77777777" w:rsidR="00F5456C" w:rsidRPr="00715531" w:rsidRDefault="00F5456C" w:rsidP="00F5456C">
      <w:pPr>
        <w:jc w:val="both"/>
        <w:rPr>
          <w:rFonts w:ascii="FS Elliot" w:hAnsi="FS Elliot" w:cs="Arial"/>
          <w:sz w:val="22"/>
          <w:szCs w:val="22"/>
          <w:lang w:eastAsia="en-US"/>
        </w:rPr>
      </w:pPr>
    </w:p>
    <w:tbl>
      <w:tblPr>
        <w:tblStyle w:val="TableGrid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7033"/>
        <w:gridCol w:w="6"/>
      </w:tblGrid>
      <w:tr w:rsidR="00F5456C" w:rsidRPr="00715531" w14:paraId="3009150D" w14:textId="77777777" w:rsidTr="00274948">
        <w:trPr>
          <w:gridAfter w:val="1"/>
          <w:wAfter w:w="6" w:type="dxa"/>
          <w:trHeight w:val="928"/>
        </w:trPr>
        <w:tc>
          <w:tcPr>
            <w:tcW w:w="3593" w:type="dxa"/>
            <w:shd w:val="clear" w:color="auto" w:fill="D9D9D9" w:themeFill="background1" w:themeFillShade="D9"/>
            <w:vAlign w:val="center"/>
          </w:tcPr>
          <w:p w14:paraId="709DDFDB" w14:textId="77777777" w:rsidR="00F5456C" w:rsidRPr="00715531" w:rsidRDefault="00F5456C" w:rsidP="00274948">
            <w:pPr>
              <w:spacing w:after="160" w:line="259" w:lineRule="auto"/>
              <w:jc w:val="both"/>
              <w:rPr>
                <w:rFonts w:ascii="FS Elliot" w:eastAsiaTheme="minorHAnsi" w:hAnsi="FS Elliot" w:cstheme="minorBidi"/>
                <w:iCs/>
                <w:sz w:val="22"/>
                <w:szCs w:val="22"/>
              </w:rPr>
            </w:pPr>
            <w:r w:rsidRPr="00715531">
              <w:rPr>
                <w:rFonts w:ascii="FS Elliot" w:eastAsiaTheme="minorHAnsi" w:hAnsi="FS Elliot" w:cstheme="minorBidi"/>
                <w:iCs/>
                <w:sz w:val="22"/>
                <w:szCs w:val="22"/>
              </w:rPr>
              <w:t>Denplan Patients</w:t>
            </w:r>
          </w:p>
        </w:tc>
        <w:tc>
          <w:tcPr>
            <w:tcW w:w="7033" w:type="dxa"/>
            <w:tcBorders>
              <w:bottom w:val="single" w:sz="2" w:space="0" w:color="1F4E79" w:themeColor="accent1" w:themeShade="80"/>
            </w:tcBorders>
            <w:shd w:val="clear" w:color="auto" w:fill="D9D9D9" w:themeFill="background1" w:themeFillShade="D9"/>
            <w:vAlign w:val="center"/>
          </w:tcPr>
          <w:p w14:paraId="73A1B969" w14:textId="77777777" w:rsidR="00F5456C" w:rsidRPr="00715531" w:rsidRDefault="00F5456C" w:rsidP="00274948">
            <w:pPr>
              <w:spacing w:after="160" w:line="259" w:lineRule="auto"/>
              <w:jc w:val="both"/>
              <w:outlineLvl w:val="0"/>
              <w:rPr>
                <w:rFonts w:ascii="FS Elliot" w:eastAsiaTheme="minorHAnsi" w:hAnsi="FS Elliot" w:cs="Courier New"/>
                <w:sz w:val="22"/>
                <w:szCs w:val="22"/>
              </w:rPr>
            </w:pPr>
            <w:r w:rsidRPr="00715531">
              <w:rPr>
                <w:rFonts w:ascii="FS Elliot" w:eastAsiaTheme="minorHAnsi" w:hAnsi="FS Elliot" w:cs="Arial"/>
                <w:sz w:val="22"/>
                <w:szCs w:val="22"/>
              </w:rPr>
              <w:t>Denplan Clinical Mediation Service</w:t>
            </w:r>
          </w:p>
          <w:p w14:paraId="1E52DDDE" w14:textId="77777777" w:rsidR="00F5456C" w:rsidRPr="00715531" w:rsidRDefault="00F5456C" w:rsidP="00274948">
            <w:pPr>
              <w:spacing w:after="160" w:line="259" w:lineRule="auto"/>
              <w:jc w:val="both"/>
              <w:outlineLvl w:val="0"/>
              <w:rPr>
                <w:rFonts w:ascii="FS Elliot" w:eastAsiaTheme="minorHAnsi" w:hAnsi="FS Elliot" w:cs="Courier New"/>
                <w:sz w:val="22"/>
                <w:szCs w:val="22"/>
              </w:rPr>
            </w:pPr>
            <w:r w:rsidRPr="00715531">
              <w:rPr>
                <w:rFonts w:ascii="FS Elliot" w:eastAsiaTheme="minorHAnsi" w:hAnsi="FS Elliot" w:cs="Courier New"/>
                <w:sz w:val="22"/>
                <w:szCs w:val="22"/>
              </w:rPr>
              <w:t>T: 0800 169 7220</w:t>
            </w:r>
          </w:p>
          <w:p w14:paraId="6C1656B3"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 xml:space="preserve">E: </w:t>
            </w:r>
            <w:hyperlink r:id="rId16" w:history="1">
              <w:r w:rsidRPr="00715531">
                <w:rPr>
                  <w:rFonts w:ascii="FS Elliot" w:eastAsiaTheme="minorHAnsi" w:hAnsi="FS Elliot" w:cstheme="minorBidi"/>
                  <w:color w:val="0000FF"/>
                  <w:sz w:val="22"/>
                  <w:szCs w:val="22"/>
                  <w:u w:val="single"/>
                </w:rPr>
                <w:t>clinicalmediationservice@denplan.co.uk</w:t>
              </w:r>
            </w:hyperlink>
          </w:p>
        </w:tc>
      </w:tr>
      <w:tr w:rsidR="00F5456C" w:rsidRPr="00715531" w14:paraId="5D6C8410" w14:textId="77777777" w:rsidTr="00274948">
        <w:trPr>
          <w:gridAfter w:val="1"/>
          <w:wAfter w:w="6" w:type="dxa"/>
          <w:trHeight w:val="1732"/>
        </w:trPr>
        <w:tc>
          <w:tcPr>
            <w:tcW w:w="3593" w:type="dxa"/>
            <w:shd w:val="clear" w:color="auto" w:fill="D9D9D9" w:themeFill="background1" w:themeFillShade="D9"/>
            <w:vAlign w:val="center"/>
          </w:tcPr>
          <w:p w14:paraId="67796FA8" w14:textId="77777777" w:rsidR="00F5456C" w:rsidRPr="00715531" w:rsidRDefault="00F5456C" w:rsidP="00274948">
            <w:pPr>
              <w:spacing w:after="160" w:line="259" w:lineRule="auto"/>
              <w:jc w:val="both"/>
              <w:rPr>
                <w:rFonts w:ascii="FS Elliot" w:eastAsiaTheme="minorHAnsi" w:hAnsi="FS Elliot" w:cstheme="minorBidi"/>
                <w:iCs/>
                <w:sz w:val="22"/>
                <w:szCs w:val="22"/>
              </w:rPr>
            </w:pPr>
            <w:r w:rsidRPr="00715531">
              <w:rPr>
                <w:rFonts w:ascii="FS Elliot" w:eastAsiaTheme="minorHAnsi" w:hAnsi="FS Elliot" w:cstheme="minorBidi"/>
                <w:iCs/>
                <w:sz w:val="22"/>
                <w:szCs w:val="22"/>
              </w:rPr>
              <w:t>Private Patients</w:t>
            </w: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38BD7B5D" w14:textId="77777777" w:rsidR="00F5456C" w:rsidRPr="00715531" w:rsidRDefault="00F5456C" w:rsidP="00274948">
            <w:pPr>
              <w:spacing w:after="160" w:line="259" w:lineRule="auto"/>
              <w:jc w:val="both"/>
              <w:rPr>
                <w:rFonts w:ascii="FS Elliot" w:eastAsiaTheme="minorHAnsi" w:hAnsi="FS Elliot" w:cs="Arial"/>
                <w:sz w:val="22"/>
                <w:szCs w:val="22"/>
              </w:rPr>
            </w:pPr>
            <w:r w:rsidRPr="00715531">
              <w:rPr>
                <w:rFonts w:ascii="FS Elliot" w:eastAsiaTheme="minorHAnsi" w:hAnsi="FS Elliot" w:cs="Arial"/>
                <w:sz w:val="22"/>
                <w:szCs w:val="22"/>
              </w:rPr>
              <w:t>Dental Complaints Service</w:t>
            </w:r>
          </w:p>
          <w:p w14:paraId="583277E0"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37 Wimpole Street</w:t>
            </w:r>
          </w:p>
          <w:p w14:paraId="232DA518" w14:textId="77777777" w:rsidR="00F5456C" w:rsidRPr="00715531" w:rsidRDefault="00F5456C" w:rsidP="00274948">
            <w:pPr>
              <w:spacing w:after="160" w:line="259" w:lineRule="auto"/>
              <w:jc w:val="both"/>
              <w:rPr>
                <w:rFonts w:ascii="FS Elliot" w:eastAsiaTheme="minorHAnsi" w:hAnsi="FS Elliot" w:cstheme="minorBidi"/>
                <w:sz w:val="22"/>
                <w:szCs w:val="22"/>
              </w:rPr>
            </w:pPr>
            <w:r w:rsidRPr="00715531">
              <w:rPr>
                <w:rFonts w:ascii="FS Elliot" w:eastAsiaTheme="minorHAnsi" w:hAnsi="FS Elliot" w:cstheme="minorBidi"/>
                <w:sz w:val="22"/>
                <w:szCs w:val="22"/>
              </w:rPr>
              <w:t>London</w:t>
            </w:r>
          </w:p>
          <w:p w14:paraId="29233F98"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W1G 8DQ</w:t>
            </w:r>
          </w:p>
          <w:p w14:paraId="484B74B3"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T: 0208 253 0800</w:t>
            </w:r>
          </w:p>
          <w:p w14:paraId="11C8BFA3" w14:textId="77777777" w:rsidR="00F5456C" w:rsidRPr="00715531" w:rsidRDefault="00F5456C" w:rsidP="00274948">
            <w:pPr>
              <w:spacing w:after="160" w:line="259" w:lineRule="auto"/>
              <w:jc w:val="both"/>
              <w:rPr>
                <w:rFonts w:ascii="FS Elliot" w:eastAsiaTheme="minorHAnsi" w:hAnsi="FS Elliot" w:cstheme="minorBidi"/>
                <w:sz w:val="22"/>
                <w:szCs w:val="22"/>
                <w:lang w:val="de-DE"/>
              </w:rPr>
            </w:pPr>
            <w:r w:rsidRPr="00715531">
              <w:rPr>
                <w:rFonts w:ascii="FS Elliot" w:eastAsiaTheme="minorHAnsi" w:hAnsi="FS Elliot" w:cstheme="minorBidi"/>
                <w:sz w:val="22"/>
                <w:szCs w:val="22"/>
                <w:lang w:val="de-DE"/>
              </w:rPr>
              <w:t xml:space="preserve">W: </w:t>
            </w:r>
            <w:hyperlink r:id="rId17" w:history="1">
              <w:r w:rsidRPr="00715531">
                <w:rPr>
                  <w:rFonts w:ascii="FS Elliot" w:eastAsiaTheme="minorHAnsi" w:hAnsi="FS Elliot" w:cstheme="minorBidi"/>
                  <w:color w:val="0000FF"/>
                  <w:sz w:val="22"/>
                  <w:szCs w:val="22"/>
                  <w:u w:val="single"/>
                  <w:lang w:val="de-DE"/>
                </w:rPr>
                <w:t>https://dcs.gdc-uk.org/</w:t>
              </w:r>
            </w:hyperlink>
          </w:p>
        </w:tc>
      </w:tr>
      <w:tr w:rsidR="00F5456C" w:rsidRPr="00715531" w14:paraId="2D1DA564" w14:textId="77777777" w:rsidTr="00274948">
        <w:trPr>
          <w:gridAfter w:val="1"/>
          <w:wAfter w:w="6" w:type="dxa"/>
          <w:trHeight w:val="2397"/>
        </w:trPr>
        <w:tc>
          <w:tcPr>
            <w:tcW w:w="3593" w:type="dxa"/>
            <w:vMerge w:val="restart"/>
            <w:shd w:val="clear" w:color="auto" w:fill="D9D9D9" w:themeFill="background1" w:themeFillShade="D9"/>
          </w:tcPr>
          <w:p w14:paraId="2AB0B14D" w14:textId="4888ECF0" w:rsidR="00F5456C" w:rsidRPr="00715531" w:rsidRDefault="00F5456C" w:rsidP="00274948">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2B3F0E8B" w14:textId="6779D90E" w:rsidR="00F5456C" w:rsidRPr="00715531" w:rsidRDefault="00F5456C" w:rsidP="00274948">
            <w:pPr>
              <w:spacing w:after="160" w:line="259" w:lineRule="auto"/>
              <w:jc w:val="both"/>
              <w:rPr>
                <w:rFonts w:ascii="FS Elliot" w:eastAsiaTheme="minorHAnsi" w:hAnsi="FS Elliot" w:cstheme="minorBidi"/>
                <w:iCs/>
                <w:sz w:val="22"/>
                <w:szCs w:val="22"/>
              </w:rPr>
            </w:pPr>
          </w:p>
        </w:tc>
      </w:tr>
      <w:tr w:rsidR="00F5456C" w:rsidRPr="00C22D07" w14:paraId="03E4BF98" w14:textId="77777777" w:rsidTr="00274948">
        <w:trPr>
          <w:gridAfter w:val="1"/>
          <w:wAfter w:w="6" w:type="dxa"/>
          <w:trHeight w:val="666"/>
        </w:trPr>
        <w:tc>
          <w:tcPr>
            <w:tcW w:w="3593" w:type="dxa"/>
            <w:vMerge/>
            <w:shd w:val="clear" w:color="auto" w:fill="D9D9D9" w:themeFill="background1" w:themeFillShade="D9"/>
            <w:vAlign w:val="center"/>
          </w:tcPr>
          <w:p w14:paraId="655EBE53" w14:textId="77777777" w:rsidR="00F5456C" w:rsidRPr="00715531" w:rsidRDefault="00F5456C" w:rsidP="00274948">
            <w:pPr>
              <w:spacing w:after="160" w:line="259" w:lineRule="auto"/>
              <w:jc w:val="both"/>
              <w:rPr>
                <w:rFonts w:ascii="FS Elliot" w:eastAsiaTheme="minorHAnsi" w:hAnsi="FS Elliot" w:cstheme="minorBidi"/>
                <w:iCs/>
                <w:sz w:val="22"/>
                <w:szCs w:val="22"/>
              </w:rPr>
            </w:pPr>
          </w:p>
        </w:tc>
        <w:tc>
          <w:tcPr>
            <w:tcW w:w="7033" w:type="dxa"/>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1E9DD8B" w14:textId="47F6A0E2" w:rsidR="00F5456C" w:rsidRPr="00715531" w:rsidRDefault="00F5456C" w:rsidP="00274948">
            <w:pPr>
              <w:spacing w:after="160" w:line="259" w:lineRule="auto"/>
              <w:jc w:val="both"/>
              <w:rPr>
                <w:rFonts w:ascii="FS Elliot" w:eastAsiaTheme="minorHAnsi" w:hAnsi="FS Elliot" w:cstheme="minorBidi"/>
                <w:i/>
                <w:iCs/>
                <w:sz w:val="22"/>
                <w:szCs w:val="22"/>
              </w:rPr>
            </w:pPr>
          </w:p>
        </w:tc>
      </w:tr>
      <w:tr w:rsidR="00F5456C" w:rsidRPr="00CB7ED8" w14:paraId="6E6661F9" w14:textId="77777777" w:rsidTr="00274948">
        <w:trPr>
          <w:trHeight w:val="2423"/>
        </w:trPr>
        <w:tc>
          <w:tcPr>
            <w:tcW w:w="10632" w:type="dxa"/>
            <w:gridSpan w:val="3"/>
            <w:tcBorders>
              <w:top w:val="single" w:sz="2" w:space="0" w:color="1F4E79" w:themeColor="accent1" w:themeShade="80"/>
              <w:bottom w:val="single" w:sz="2" w:space="0" w:color="1F4E79" w:themeColor="accent1" w:themeShade="80"/>
            </w:tcBorders>
            <w:shd w:val="clear" w:color="auto" w:fill="D9D9D9" w:themeFill="background1" w:themeFillShade="D9"/>
            <w:vAlign w:val="center"/>
          </w:tcPr>
          <w:p w14:paraId="00F5BD28" w14:textId="5B86D4F1" w:rsidR="00F5456C" w:rsidRPr="00102CF7" w:rsidRDefault="00F5456C" w:rsidP="00274948">
            <w:pPr>
              <w:spacing w:after="160" w:line="259" w:lineRule="auto"/>
              <w:ind w:left="3578"/>
              <w:jc w:val="both"/>
              <w:rPr>
                <w:rFonts w:ascii="FS Elliot" w:eastAsiaTheme="minorHAnsi" w:hAnsi="FS Elliot" w:cstheme="minorBidi"/>
                <w:color w:val="0000FF"/>
                <w:sz w:val="22"/>
                <w:szCs w:val="22"/>
                <w:u w:val="single"/>
              </w:rPr>
            </w:pPr>
          </w:p>
        </w:tc>
      </w:tr>
    </w:tbl>
    <w:p w14:paraId="214FEB36" w14:textId="77777777" w:rsidR="00F5456C" w:rsidRDefault="00F5456C">
      <w:pPr>
        <w:rPr>
          <w:rFonts w:ascii="FS Elliot" w:hAnsi="FS Elliot"/>
        </w:rPr>
      </w:pPr>
    </w:p>
    <w:p w14:paraId="094B9ADD" w14:textId="77777777" w:rsidR="00F5456C" w:rsidRDefault="00F5456C">
      <w:pPr>
        <w:rPr>
          <w:rFonts w:ascii="FS Elliot" w:hAnsi="FS Elliot"/>
        </w:rPr>
      </w:pPr>
      <w:r>
        <w:rPr>
          <w:rFonts w:ascii="FS Elliot" w:hAnsi="FS Elliot"/>
        </w:rPr>
        <w:br w:type="page"/>
      </w:r>
    </w:p>
    <w:p w14:paraId="4A3C6145" w14:textId="5EA40F65" w:rsidR="00F5456C" w:rsidRPr="00240EC8" w:rsidRDefault="00F5456C" w:rsidP="00F5456C">
      <w:pPr>
        <w:jc w:val="both"/>
        <w:rPr>
          <w:rFonts w:ascii="FS Elliot" w:hAnsi="FS Elliot"/>
          <w:b/>
          <w:snapToGrid w:val="0"/>
          <w:color w:val="FFFFFF"/>
          <w:sz w:val="24"/>
          <w:szCs w:val="24"/>
          <w:lang w:eastAsia="en-US"/>
        </w:rPr>
      </w:pPr>
    </w:p>
    <w:p w14:paraId="096C801E" w14:textId="77777777" w:rsidR="00F5456C" w:rsidRPr="00240EC8" w:rsidRDefault="00F5456C" w:rsidP="00F5456C">
      <w:pPr>
        <w:jc w:val="center"/>
        <w:rPr>
          <w:rFonts w:ascii="FS Elliot" w:hAnsi="FS Elliot"/>
          <w:b/>
          <w:snapToGrid w:val="0"/>
          <w:color w:val="000000"/>
          <w:sz w:val="24"/>
          <w:szCs w:val="24"/>
          <w:lang w:eastAsia="en-US"/>
        </w:rPr>
      </w:pPr>
      <w:r w:rsidRPr="00240EC8">
        <w:rPr>
          <w:rFonts w:ascii="FS Elliot" w:hAnsi="FS Elliot"/>
          <w:b/>
          <w:snapToGrid w:val="0"/>
          <w:color w:val="000000"/>
          <w:sz w:val="24"/>
          <w:szCs w:val="24"/>
          <w:lang w:eastAsia="en-US"/>
        </w:rPr>
        <w:t>COMMENTS - COMPLIMENTS - COMPLAINTS</w:t>
      </w:r>
    </w:p>
    <w:p w14:paraId="227BAF87" w14:textId="77777777" w:rsidR="00F5456C" w:rsidRPr="00240EC8" w:rsidRDefault="00F5456C" w:rsidP="00F5456C">
      <w:pPr>
        <w:jc w:val="both"/>
        <w:rPr>
          <w:rFonts w:ascii="FS Elliot" w:hAnsi="FS Elliot"/>
          <w:b/>
          <w:snapToGrid w:val="0"/>
          <w:color w:val="000000"/>
          <w:sz w:val="24"/>
          <w:szCs w:val="24"/>
          <w:lang w:eastAsia="en-US"/>
        </w:rPr>
      </w:pPr>
    </w:p>
    <w:p w14:paraId="7E09A375" w14:textId="77777777" w:rsidR="00F5456C" w:rsidRPr="00240EC8" w:rsidRDefault="00F5456C" w:rsidP="00F5456C">
      <w:pPr>
        <w:jc w:val="both"/>
        <w:rPr>
          <w:rFonts w:ascii="FS Elliot" w:hAnsi="FS Elliot"/>
          <w:b/>
          <w:snapToGrid w:val="0"/>
          <w:color w:val="000000"/>
          <w:sz w:val="24"/>
          <w:szCs w:val="24"/>
          <w:lang w:eastAsia="en-US"/>
        </w:rPr>
      </w:pPr>
    </w:p>
    <w:p w14:paraId="52D0C267" w14:textId="77777777"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We are happy to consider any suggestions you may have that would improve the service we provide.</w:t>
      </w:r>
    </w:p>
    <w:p w14:paraId="2DBECFD9" w14:textId="77777777" w:rsidR="00F5456C" w:rsidRPr="00240EC8" w:rsidRDefault="00F5456C" w:rsidP="00F5456C">
      <w:pPr>
        <w:jc w:val="both"/>
        <w:rPr>
          <w:rFonts w:ascii="FS Elliot" w:hAnsi="FS Elliot"/>
          <w:snapToGrid w:val="0"/>
          <w:color w:val="000000"/>
          <w:sz w:val="24"/>
          <w:szCs w:val="24"/>
          <w:lang w:eastAsia="en-US"/>
        </w:rPr>
      </w:pPr>
    </w:p>
    <w:p w14:paraId="0C3876ED" w14:textId="77777777" w:rsidR="00F5456C" w:rsidRPr="00240EC8" w:rsidRDefault="00F5456C" w:rsidP="00F5456C">
      <w:pPr>
        <w:jc w:val="both"/>
        <w:rPr>
          <w:rFonts w:ascii="FS Elliot" w:hAnsi="FS Elliot"/>
          <w:snapToGrid w:val="0"/>
          <w:color w:val="000000"/>
          <w:sz w:val="24"/>
          <w:szCs w:val="24"/>
          <w:lang w:eastAsia="en-US"/>
        </w:rPr>
      </w:pPr>
    </w:p>
    <w:p w14:paraId="6D371353" w14:textId="75CC81D1"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 xml:space="preserve">Comments and compliments are always welcome. We also operate a Practice Complaints Procedure for dealing with complaints which adheres to National Criteria. Our Practice Manager </w:t>
      </w:r>
      <w:r w:rsidR="006834C3">
        <w:rPr>
          <w:rFonts w:ascii="FS Elliot" w:hAnsi="FS Elliot"/>
          <w:snapToGrid w:val="0"/>
          <w:color w:val="000000"/>
          <w:sz w:val="24"/>
          <w:szCs w:val="24"/>
          <w:lang w:eastAsia="en-US"/>
        </w:rPr>
        <w:t xml:space="preserve">Lisa Ridout </w:t>
      </w:r>
      <w:r w:rsidRPr="00240EC8">
        <w:rPr>
          <w:rFonts w:ascii="FS Elliot" w:hAnsi="FS Elliot"/>
          <w:snapToGrid w:val="0"/>
          <w:color w:val="000000"/>
          <w:sz w:val="24"/>
          <w:szCs w:val="24"/>
          <w:lang w:eastAsia="en-US"/>
        </w:rPr>
        <w:t>will give you further information and a leaflet giving details of the procedure is available from Reception.</w:t>
      </w:r>
    </w:p>
    <w:p w14:paraId="74ED3DF3" w14:textId="77777777" w:rsidR="00F5456C" w:rsidRDefault="00F5456C" w:rsidP="00F5456C">
      <w:pPr>
        <w:jc w:val="both"/>
        <w:rPr>
          <w:rFonts w:ascii="FS Elliot" w:hAnsi="FS Elliot"/>
          <w:snapToGrid w:val="0"/>
          <w:color w:val="000000"/>
          <w:sz w:val="24"/>
          <w:szCs w:val="24"/>
          <w:lang w:eastAsia="en-US"/>
        </w:rPr>
      </w:pPr>
    </w:p>
    <w:p w14:paraId="4C6E9B92" w14:textId="77777777" w:rsidR="00F5456C" w:rsidRPr="00240EC8" w:rsidRDefault="00F5456C" w:rsidP="00F5456C">
      <w:pPr>
        <w:jc w:val="both"/>
        <w:rPr>
          <w:rFonts w:ascii="FS Elliot" w:hAnsi="FS Elliot"/>
          <w:snapToGrid w:val="0"/>
          <w:color w:val="000000"/>
          <w:sz w:val="24"/>
          <w:szCs w:val="24"/>
          <w:lang w:eastAsia="en-US"/>
        </w:rPr>
      </w:pPr>
      <w:r w:rsidRPr="006834C3">
        <w:rPr>
          <w:rFonts w:ascii="FS Elliot" w:hAnsi="FS Elliot"/>
          <w:snapToGrid w:val="0"/>
          <w:color w:val="000000"/>
          <w:sz w:val="24"/>
          <w:szCs w:val="24"/>
          <w:lang w:eastAsia="en-US"/>
        </w:rPr>
        <w:t>Your compliments ensure that we continue to provide you with the service that you want.</w:t>
      </w:r>
    </w:p>
    <w:p w14:paraId="4A531976" w14:textId="77777777" w:rsidR="00F5456C" w:rsidRPr="00240EC8" w:rsidRDefault="00F5456C" w:rsidP="00F5456C">
      <w:pPr>
        <w:jc w:val="both"/>
        <w:rPr>
          <w:rFonts w:ascii="FS Elliot" w:hAnsi="FS Elliot"/>
          <w:snapToGrid w:val="0"/>
          <w:color w:val="000000"/>
          <w:sz w:val="24"/>
          <w:szCs w:val="24"/>
          <w:lang w:eastAsia="en-US"/>
        </w:rPr>
      </w:pPr>
    </w:p>
    <w:p w14:paraId="7104B382" w14:textId="77777777" w:rsidR="00F5456C" w:rsidRPr="00240EC8" w:rsidRDefault="00F5456C" w:rsidP="00F5456C">
      <w:pPr>
        <w:jc w:val="both"/>
        <w:rPr>
          <w:rFonts w:ascii="FS Elliot" w:hAnsi="FS Elliot"/>
          <w:snapToGrid w:val="0"/>
          <w:color w:val="000000"/>
          <w:sz w:val="24"/>
          <w:szCs w:val="24"/>
          <w:lang w:eastAsia="en-US"/>
        </w:rPr>
      </w:pPr>
      <w:r w:rsidRPr="00240EC8">
        <w:rPr>
          <w:rFonts w:ascii="FS Elliot" w:hAnsi="FS Elliot"/>
          <w:snapToGrid w:val="0"/>
          <w:color w:val="000000"/>
          <w:sz w:val="24"/>
          <w:szCs w:val="24"/>
          <w:lang w:eastAsia="en-US"/>
        </w:rPr>
        <w:t>Our aim is to give you the highest possible standard of service and we try to deal swiftly with any problems that may occur.</w:t>
      </w:r>
    </w:p>
    <w:p w14:paraId="5C6774CA" w14:textId="77777777" w:rsidR="00F5456C" w:rsidRPr="00240EC8" w:rsidRDefault="00F5456C" w:rsidP="00F5456C">
      <w:pPr>
        <w:jc w:val="both"/>
        <w:rPr>
          <w:rFonts w:ascii="FS Elliot" w:hAnsi="FS Elliot"/>
          <w:snapToGrid w:val="0"/>
          <w:color w:val="000000"/>
          <w:sz w:val="24"/>
          <w:szCs w:val="24"/>
          <w:lang w:eastAsia="en-US"/>
        </w:rPr>
      </w:pPr>
    </w:p>
    <w:p w14:paraId="07F85F40" w14:textId="77777777" w:rsidR="00F5456C" w:rsidRPr="00240EC8" w:rsidRDefault="00F5456C" w:rsidP="00F5456C">
      <w:pPr>
        <w:jc w:val="both"/>
        <w:rPr>
          <w:rFonts w:ascii="FS Elliot" w:hAnsi="FS Elliot"/>
          <w:snapToGrid w:val="0"/>
          <w:color w:val="000000"/>
          <w:sz w:val="24"/>
          <w:szCs w:val="24"/>
          <w:lang w:eastAsia="en-US"/>
        </w:rPr>
      </w:pPr>
    </w:p>
    <w:p w14:paraId="5E6AC302" w14:textId="77777777" w:rsidR="00F5456C" w:rsidRPr="00240EC8" w:rsidRDefault="00F5456C" w:rsidP="00F5456C">
      <w:pPr>
        <w:jc w:val="both"/>
        <w:rPr>
          <w:rFonts w:ascii="FS Elliot" w:hAnsi="FS Elliot"/>
          <w:sz w:val="24"/>
          <w:szCs w:val="24"/>
        </w:rPr>
      </w:pPr>
      <w:r w:rsidRPr="00240EC8">
        <w:rPr>
          <w:rFonts w:ascii="FS Elliot" w:hAnsi="FS Elliot"/>
          <w:b/>
          <w:snapToGrid w:val="0"/>
          <w:color w:val="000000"/>
          <w:sz w:val="24"/>
          <w:szCs w:val="24"/>
          <w:lang w:eastAsia="en-US"/>
        </w:rPr>
        <w:t>HELP US TO HELP YOU.</w:t>
      </w:r>
    </w:p>
    <w:p w14:paraId="40C81CBC" w14:textId="77777777" w:rsidR="00F5456C" w:rsidRPr="00240EC8" w:rsidRDefault="00F5456C" w:rsidP="00F5456C">
      <w:pPr>
        <w:jc w:val="both"/>
        <w:rPr>
          <w:rFonts w:ascii="FS Elliot" w:hAnsi="FS Elliot" w:cs="Arial"/>
          <w:b/>
          <w:sz w:val="24"/>
          <w:szCs w:val="24"/>
        </w:rPr>
      </w:pPr>
    </w:p>
    <w:p w14:paraId="047561D6" w14:textId="77777777" w:rsidR="005F5131" w:rsidRPr="005F5131" w:rsidRDefault="00727FAA" w:rsidP="005F5131">
      <w:pPr>
        <w:jc w:val="center"/>
        <w:rPr>
          <w:rFonts w:ascii="FS Elliot" w:hAnsi="FS Elliot"/>
          <w:b/>
          <w:bCs/>
          <w:sz w:val="32"/>
          <w:szCs w:val="32"/>
        </w:rPr>
      </w:pPr>
      <w:r>
        <w:rPr>
          <w:rFonts w:ascii="FS Elliot" w:hAnsi="FS Elliot"/>
        </w:rPr>
        <w:br w:type="page"/>
      </w:r>
      <w:bookmarkStart w:id="13" w:name="Page_19"/>
      <w:r w:rsidR="005F5131" w:rsidRPr="005F5131">
        <w:rPr>
          <w:rFonts w:ascii="FS Elliot" w:hAnsi="FS Elliot"/>
          <w:b/>
          <w:bCs/>
          <w:sz w:val="32"/>
          <w:szCs w:val="32"/>
        </w:rPr>
        <w:lastRenderedPageBreak/>
        <w:t>Complaint Record</w:t>
      </w:r>
      <w:bookmarkEnd w:id="13"/>
    </w:p>
    <w:p w14:paraId="4B0BAD63" w14:textId="3D1601DD" w:rsidR="00727FAA" w:rsidRDefault="00727FAA">
      <w:pPr>
        <w:rPr>
          <w:rFonts w:ascii="FS Elliot" w:hAnsi="FS Elliot"/>
        </w:rPr>
      </w:pPr>
    </w:p>
    <w:p w14:paraId="42998E96" w14:textId="01A1B8E2" w:rsidR="005F5131" w:rsidRDefault="005F5131" w:rsidP="005F5131">
      <w:pPr>
        <w:rPr>
          <w:rFonts w:ascii="FS Elliot" w:hAnsi="FS Elliot"/>
          <w:sz w:val="22"/>
          <w:szCs w:val="22"/>
        </w:rPr>
      </w:pPr>
      <w:r w:rsidRPr="005F5131">
        <w:rPr>
          <w:rFonts w:ascii="FS Elliot" w:hAnsi="FS Elliot"/>
          <w:sz w:val="22"/>
          <w:szCs w:val="22"/>
        </w:rPr>
        <w:t>Patient Name:</w:t>
      </w:r>
    </w:p>
    <w:p w14:paraId="343E68FB" w14:textId="77777777" w:rsidR="005F5131" w:rsidRPr="005F5131" w:rsidRDefault="005F5131" w:rsidP="005F5131">
      <w:pPr>
        <w:rPr>
          <w:rFonts w:ascii="FS Elliot" w:hAnsi="FS Elliot"/>
          <w:sz w:val="22"/>
          <w:szCs w:val="22"/>
        </w:rPr>
      </w:pPr>
    </w:p>
    <w:p w14:paraId="17FFF2F3" w14:textId="77777777" w:rsidR="005F5131" w:rsidRPr="005F5131" w:rsidRDefault="005F5131" w:rsidP="005F5131">
      <w:pPr>
        <w:rPr>
          <w:rFonts w:ascii="FS Elliot" w:hAnsi="FS Elliot"/>
          <w:sz w:val="22"/>
          <w:szCs w:val="22"/>
        </w:rPr>
      </w:pPr>
      <w:r w:rsidRPr="005F5131">
        <w:rPr>
          <w:rFonts w:ascii="FS Elliot" w:hAnsi="FS Elliot"/>
          <w:sz w:val="22"/>
          <w:szCs w:val="22"/>
        </w:rPr>
        <w:t>Address:</w:t>
      </w:r>
    </w:p>
    <w:p w14:paraId="511821AD" w14:textId="77777777" w:rsidR="005F5131" w:rsidRPr="005F5131" w:rsidRDefault="005F5131" w:rsidP="005F5131">
      <w:pPr>
        <w:rPr>
          <w:rFonts w:ascii="FS Elliot" w:hAnsi="FS Elliot"/>
          <w:sz w:val="22"/>
          <w:szCs w:val="22"/>
        </w:rPr>
      </w:pPr>
    </w:p>
    <w:p w14:paraId="25D0DC0A" w14:textId="77777777" w:rsidR="005F5131" w:rsidRPr="005F5131" w:rsidRDefault="005F5131" w:rsidP="005F5131">
      <w:pPr>
        <w:rPr>
          <w:rFonts w:ascii="FS Elliot" w:hAnsi="FS Elliot"/>
          <w:sz w:val="22"/>
          <w:szCs w:val="22"/>
        </w:rPr>
      </w:pPr>
    </w:p>
    <w:p w14:paraId="58963E94" w14:textId="77777777" w:rsidR="005F5131" w:rsidRPr="005F5131" w:rsidRDefault="005F5131" w:rsidP="005F5131">
      <w:pPr>
        <w:rPr>
          <w:rFonts w:ascii="FS Elliot" w:hAnsi="FS Elliot"/>
          <w:sz w:val="22"/>
          <w:szCs w:val="22"/>
        </w:rPr>
      </w:pPr>
    </w:p>
    <w:p w14:paraId="16EB9088" w14:textId="77777777" w:rsidR="005F5131" w:rsidRPr="005F5131" w:rsidRDefault="005F5131" w:rsidP="005F5131">
      <w:pPr>
        <w:rPr>
          <w:rFonts w:ascii="FS Elliot" w:hAnsi="FS Elliot"/>
          <w:sz w:val="22"/>
          <w:szCs w:val="22"/>
        </w:rPr>
      </w:pPr>
    </w:p>
    <w:p w14:paraId="66145FEF" w14:textId="594E2579" w:rsidR="005F5131" w:rsidRDefault="005F5131" w:rsidP="005F5131">
      <w:pPr>
        <w:rPr>
          <w:rFonts w:ascii="FS Elliot" w:hAnsi="FS Elliot"/>
          <w:sz w:val="22"/>
          <w:szCs w:val="22"/>
        </w:rPr>
      </w:pPr>
      <w:r w:rsidRPr="005F5131">
        <w:rPr>
          <w:rFonts w:ascii="FS Elliot" w:hAnsi="FS Elliot"/>
          <w:sz w:val="22"/>
          <w:szCs w:val="22"/>
        </w:rPr>
        <w:t>Contact telephone number:</w:t>
      </w:r>
    </w:p>
    <w:p w14:paraId="26007274" w14:textId="77777777" w:rsidR="005F5131" w:rsidRPr="005F5131" w:rsidRDefault="005F5131" w:rsidP="005F5131">
      <w:pPr>
        <w:rPr>
          <w:rFonts w:ascii="FS Elliot" w:hAnsi="FS Elliot"/>
          <w:sz w:val="22"/>
          <w:szCs w:val="22"/>
        </w:rPr>
      </w:pPr>
    </w:p>
    <w:p w14:paraId="36B14C4F" w14:textId="7A33A60D" w:rsidR="005F5131" w:rsidRDefault="005F5131" w:rsidP="005F5131">
      <w:pPr>
        <w:rPr>
          <w:rFonts w:ascii="FS Elliot" w:hAnsi="FS Elliot"/>
          <w:sz w:val="22"/>
          <w:szCs w:val="22"/>
        </w:rPr>
      </w:pPr>
      <w:r w:rsidRPr="005F5131">
        <w:rPr>
          <w:rFonts w:ascii="FS Elliot" w:hAnsi="FS Elliot"/>
          <w:sz w:val="22"/>
          <w:szCs w:val="22"/>
        </w:rPr>
        <w:t>Complaint received by:</w:t>
      </w:r>
    </w:p>
    <w:p w14:paraId="2A763FBA" w14:textId="77777777" w:rsidR="005F5131" w:rsidRPr="005F5131" w:rsidRDefault="005F5131" w:rsidP="005F5131">
      <w:pPr>
        <w:rPr>
          <w:rFonts w:ascii="FS Elliot" w:hAnsi="FS Elliot"/>
          <w:sz w:val="22"/>
          <w:szCs w:val="22"/>
        </w:rPr>
      </w:pPr>
    </w:p>
    <w:p w14:paraId="4AC94F89" w14:textId="157797EB" w:rsidR="005F5131" w:rsidRDefault="005F5131" w:rsidP="005F5131">
      <w:pPr>
        <w:rPr>
          <w:rFonts w:ascii="FS Elliot" w:hAnsi="FS Elliot"/>
          <w:sz w:val="22"/>
          <w:szCs w:val="22"/>
        </w:rPr>
      </w:pPr>
      <w:r w:rsidRPr="005F5131">
        <w:rPr>
          <w:rFonts w:ascii="FS Elliot" w:hAnsi="FS Elliot"/>
          <w:sz w:val="22"/>
          <w:szCs w:val="22"/>
        </w:rPr>
        <w:t>Date complaint received:</w:t>
      </w:r>
    </w:p>
    <w:p w14:paraId="280BC194" w14:textId="77777777" w:rsidR="005F5131" w:rsidRPr="005F5131" w:rsidRDefault="005F5131" w:rsidP="005F5131">
      <w:pPr>
        <w:rPr>
          <w:rFonts w:ascii="FS Elliot" w:hAnsi="FS Elliot"/>
          <w:sz w:val="22"/>
          <w:szCs w:val="22"/>
        </w:rPr>
      </w:pPr>
    </w:p>
    <w:p w14:paraId="27FD16A2" w14:textId="660E0EE0" w:rsidR="005F5131" w:rsidRDefault="005F5131" w:rsidP="005F5131">
      <w:pPr>
        <w:rPr>
          <w:rFonts w:ascii="FS Elliot" w:hAnsi="FS Elliot"/>
          <w:i/>
          <w:iCs/>
          <w:sz w:val="22"/>
          <w:szCs w:val="22"/>
        </w:rPr>
      </w:pPr>
      <w:r w:rsidRPr="005F5131">
        <w:rPr>
          <w:rFonts w:ascii="FS Elliot" w:hAnsi="FS Elliot"/>
          <w:sz w:val="22"/>
          <w:szCs w:val="22"/>
        </w:rPr>
        <w:t xml:space="preserve">Method of contact: </w:t>
      </w:r>
      <w:r w:rsidRPr="005F5131">
        <w:rPr>
          <w:rFonts w:ascii="FS Elliot" w:hAnsi="FS Elliot"/>
          <w:i/>
          <w:iCs/>
          <w:sz w:val="22"/>
          <w:szCs w:val="22"/>
        </w:rPr>
        <w:t>{email, letter, in person, phone}</w:t>
      </w:r>
    </w:p>
    <w:p w14:paraId="445D857C" w14:textId="77777777" w:rsidR="005F5131" w:rsidRPr="005F5131" w:rsidRDefault="005F5131" w:rsidP="005F5131">
      <w:pPr>
        <w:rPr>
          <w:rFonts w:ascii="FS Elliot" w:hAnsi="FS Elliot"/>
          <w:i/>
          <w:iCs/>
          <w:sz w:val="22"/>
          <w:szCs w:val="22"/>
        </w:rPr>
      </w:pPr>
    </w:p>
    <w:p w14:paraId="335A12DA" w14:textId="52D6C548" w:rsidR="005F5131" w:rsidRDefault="005F5131" w:rsidP="005F5131">
      <w:pPr>
        <w:rPr>
          <w:rFonts w:ascii="FS Elliot" w:hAnsi="FS Elliot"/>
          <w:i/>
          <w:iCs/>
          <w:sz w:val="22"/>
          <w:szCs w:val="22"/>
        </w:rPr>
      </w:pPr>
      <w:r w:rsidRPr="005F5131">
        <w:rPr>
          <w:rFonts w:ascii="FS Elliot" w:hAnsi="FS Elliot"/>
          <w:sz w:val="22"/>
          <w:szCs w:val="22"/>
        </w:rPr>
        <w:t xml:space="preserve">Preferred method of communication: </w:t>
      </w:r>
      <w:r w:rsidRPr="005F5131">
        <w:rPr>
          <w:rFonts w:ascii="FS Elliot" w:hAnsi="FS Elliot"/>
          <w:i/>
          <w:iCs/>
          <w:sz w:val="22"/>
          <w:szCs w:val="22"/>
        </w:rPr>
        <w:t>{if not specified the practice should communicate with the patient by the same method that the complaint was received}</w:t>
      </w:r>
    </w:p>
    <w:p w14:paraId="145B2FD4" w14:textId="77777777" w:rsidR="005F5131" w:rsidRPr="005F5131" w:rsidRDefault="005F5131" w:rsidP="005F5131">
      <w:pPr>
        <w:rPr>
          <w:rFonts w:ascii="FS Elliot" w:hAnsi="FS Elliot"/>
          <w:i/>
          <w:iCs/>
          <w:sz w:val="22"/>
          <w:szCs w:val="22"/>
        </w:rPr>
      </w:pPr>
    </w:p>
    <w:p w14:paraId="21921269" w14:textId="77777777" w:rsidR="005F5131" w:rsidRPr="005F5131" w:rsidRDefault="005F5131" w:rsidP="005F5131">
      <w:pPr>
        <w:rPr>
          <w:rFonts w:ascii="FS Elliot" w:hAnsi="FS Elliot"/>
          <w:sz w:val="22"/>
          <w:szCs w:val="22"/>
        </w:rPr>
      </w:pPr>
      <w:r w:rsidRPr="005F5131">
        <w:rPr>
          <w:rFonts w:ascii="FS Elliot" w:hAnsi="FS Elliot"/>
          <w:sz w:val="22"/>
          <w:szCs w:val="22"/>
        </w:rPr>
        <w:t>Person handling complaint:</w:t>
      </w:r>
    </w:p>
    <w:p w14:paraId="7BD8F81E" w14:textId="77777777" w:rsidR="005F5131" w:rsidRDefault="005F5131" w:rsidP="005F5131"/>
    <w:p w14:paraId="4DB39D05" w14:textId="77777777" w:rsidR="005F5131" w:rsidRDefault="005F5131" w:rsidP="005F5131"/>
    <w:tbl>
      <w:tblPr>
        <w:tblStyle w:val="TableGrid"/>
        <w:tblW w:w="0" w:type="auto"/>
        <w:tblLook w:val="04A0" w:firstRow="1" w:lastRow="0" w:firstColumn="1" w:lastColumn="0" w:noHBand="0" w:noVBand="1"/>
      </w:tblPr>
      <w:tblGrid>
        <w:gridCol w:w="1980"/>
        <w:gridCol w:w="6804"/>
      </w:tblGrid>
      <w:tr w:rsidR="005F5131" w14:paraId="4C43130F" w14:textId="77777777" w:rsidTr="00B62140">
        <w:trPr>
          <w:trHeight w:val="2268"/>
        </w:trPr>
        <w:tc>
          <w:tcPr>
            <w:tcW w:w="1980" w:type="dxa"/>
          </w:tcPr>
          <w:p w14:paraId="7E9BA80C" w14:textId="77777777" w:rsidR="005F5131" w:rsidRPr="005F5131" w:rsidRDefault="005F5131" w:rsidP="00B62140">
            <w:pPr>
              <w:rPr>
                <w:rFonts w:ascii="FS Elliot" w:hAnsi="FS Elliot"/>
              </w:rPr>
            </w:pPr>
            <w:r w:rsidRPr="005F5131">
              <w:rPr>
                <w:rFonts w:ascii="FS Elliot" w:hAnsi="FS Elliot"/>
              </w:rPr>
              <w:t>Date</w:t>
            </w:r>
          </w:p>
        </w:tc>
        <w:tc>
          <w:tcPr>
            <w:tcW w:w="6804" w:type="dxa"/>
          </w:tcPr>
          <w:p w14:paraId="348ACF65" w14:textId="77777777" w:rsidR="005F5131" w:rsidRPr="005F5131" w:rsidRDefault="005F5131" w:rsidP="00B62140">
            <w:pPr>
              <w:rPr>
                <w:rFonts w:ascii="FS Elliot" w:hAnsi="FS Elliot"/>
              </w:rPr>
            </w:pPr>
            <w:r w:rsidRPr="005F5131">
              <w:rPr>
                <w:rFonts w:ascii="FS Elliot" w:hAnsi="FS Elliot"/>
              </w:rPr>
              <w:t>Details of complaint</w:t>
            </w:r>
          </w:p>
        </w:tc>
      </w:tr>
      <w:tr w:rsidR="005F5131" w14:paraId="78705C34" w14:textId="77777777" w:rsidTr="00B62140">
        <w:trPr>
          <w:trHeight w:val="2268"/>
        </w:trPr>
        <w:tc>
          <w:tcPr>
            <w:tcW w:w="1980" w:type="dxa"/>
          </w:tcPr>
          <w:p w14:paraId="443EF739" w14:textId="77777777" w:rsidR="005F5131" w:rsidRDefault="005F5131" w:rsidP="00B62140"/>
        </w:tc>
        <w:tc>
          <w:tcPr>
            <w:tcW w:w="6804" w:type="dxa"/>
          </w:tcPr>
          <w:p w14:paraId="3E9F1834" w14:textId="77777777" w:rsidR="005F5131" w:rsidRPr="005F5131" w:rsidRDefault="005F5131" w:rsidP="00B62140">
            <w:pPr>
              <w:rPr>
                <w:rFonts w:ascii="FS Elliot" w:hAnsi="FS Elliot"/>
              </w:rPr>
            </w:pPr>
            <w:r w:rsidRPr="005F5131">
              <w:rPr>
                <w:rFonts w:ascii="FS Elliot" w:hAnsi="FS Elliot"/>
              </w:rPr>
              <w:t>Action Taken</w:t>
            </w:r>
          </w:p>
        </w:tc>
      </w:tr>
      <w:tr w:rsidR="005F5131" w14:paraId="13DED1B5" w14:textId="77777777" w:rsidTr="00B62140">
        <w:trPr>
          <w:trHeight w:val="2268"/>
        </w:trPr>
        <w:tc>
          <w:tcPr>
            <w:tcW w:w="1980" w:type="dxa"/>
          </w:tcPr>
          <w:p w14:paraId="098E2484" w14:textId="77777777" w:rsidR="005F5131" w:rsidRPr="005F5131" w:rsidRDefault="005F5131" w:rsidP="00B62140">
            <w:pPr>
              <w:rPr>
                <w:rFonts w:ascii="FS Elliot" w:hAnsi="FS Elliot"/>
              </w:rPr>
            </w:pPr>
          </w:p>
        </w:tc>
        <w:tc>
          <w:tcPr>
            <w:tcW w:w="6804" w:type="dxa"/>
          </w:tcPr>
          <w:p w14:paraId="2D1B858A" w14:textId="77777777" w:rsidR="005F5131" w:rsidRPr="005F5131" w:rsidRDefault="005F5131" w:rsidP="00B62140">
            <w:pPr>
              <w:rPr>
                <w:rFonts w:ascii="FS Elliot" w:hAnsi="FS Elliot"/>
              </w:rPr>
            </w:pPr>
            <w:r w:rsidRPr="005F5131">
              <w:rPr>
                <w:rFonts w:ascii="FS Elliot" w:hAnsi="FS Elliot"/>
              </w:rPr>
              <w:t>Follow up</w:t>
            </w:r>
          </w:p>
        </w:tc>
      </w:tr>
      <w:tr w:rsidR="005F5131" w14:paraId="145A9CCC" w14:textId="77777777" w:rsidTr="00B62140">
        <w:trPr>
          <w:trHeight w:val="2268"/>
        </w:trPr>
        <w:tc>
          <w:tcPr>
            <w:tcW w:w="1980" w:type="dxa"/>
          </w:tcPr>
          <w:p w14:paraId="661FC6AC" w14:textId="77777777" w:rsidR="005F5131" w:rsidRDefault="005F5131" w:rsidP="00B62140"/>
        </w:tc>
        <w:tc>
          <w:tcPr>
            <w:tcW w:w="6804" w:type="dxa"/>
          </w:tcPr>
          <w:p w14:paraId="6C159DFB" w14:textId="77777777" w:rsidR="005F5131" w:rsidRPr="005F5131" w:rsidRDefault="005F5131" w:rsidP="00B62140">
            <w:pPr>
              <w:rPr>
                <w:rFonts w:ascii="FS Elliot" w:hAnsi="FS Elliot"/>
              </w:rPr>
            </w:pPr>
            <w:r w:rsidRPr="005F5131">
              <w:rPr>
                <w:rFonts w:ascii="FS Elliot" w:hAnsi="FS Elliot"/>
              </w:rPr>
              <w:t>Outcome</w:t>
            </w:r>
          </w:p>
        </w:tc>
      </w:tr>
    </w:tbl>
    <w:p w14:paraId="10526204" w14:textId="77777777" w:rsidR="005F5131" w:rsidRDefault="005F5131">
      <w:pPr>
        <w:rPr>
          <w:rFonts w:ascii="FS Elliot" w:hAnsi="FS Elliot"/>
        </w:rPr>
      </w:pPr>
    </w:p>
    <w:sectPr w:rsidR="005F5131" w:rsidSect="008A67DB">
      <w:headerReference w:type="default" r:id="rId18"/>
      <w:footerReference w:type="default" r:id="rId19"/>
      <w:pgSz w:w="11907" w:h="16840" w:code="9"/>
      <w:pgMar w:top="2835" w:right="1134" w:bottom="1134" w:left="1134" w:header="72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BCA9" w14:textId="77777777" w:rsidR="00AC6A17" w:rsidRDefault="00AC6A17" w:rsidP="00BF18CF">
      <w:r>
        <w:separator/>
      </w:r>
    </w:p>
  </w:endnote>
  <w:endnote w:type="continuationSeparator" w:id="0">
    <w:p w14:paraId="23C038C7" w14:textId="77777777" w:rsidR="00AC6A17" w:rsidRDefault="00AC6A17" w:rsidP="00BF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PPPText">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FS Elliot">
    <w:altName w:val="Calibri"/>
    <w:charset w:val="00"/>
    <w:family w:val="auto"/>
    <w:pitch w:val="variable"/>
    <w:sig w:usb0="A000022F" w:usb1="5000206A"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6201" w14:textId="77777777" w:rsidR="00BF2936" w:rsidRPr="000905C5" w:rsidRDefault="00F06D2F" w:rsidP="000905C5">
    <w:pPr>
      <w:autoSpaceDE w:val="0"/>
      <w:autoSpaceDN w:val="0"/>
      <w:rPr>
        <w:rFonts w:ascii="FS Elliot" w:hAnsi="FS Elliot"/>
        <w:color w:val="0D2835"/>
        <w:sz w:val="12"/>
        <w:szCs w:val="12"/>
      </w:rPr>
    </w:pPr>
    <w:r>
      <w:rPr>
        <w:rFonts w:ascii="FS Elliot" w:hAnsi="FS Elliot"/>
        <w:noProof/>
        <w:color w:val="0D2835"/>
        <w:sz w:val="12"/>
        <w:szCs w:val="12"/>
      </w:rPr>
      <mc:AlternateContent>
        <mc:Choice Requires="wps">
          <w:drawing>
            <wp:anchor distT="0" distB="0" distL="114300" distR="114300" simplePos="0" relativeHeight="251657728" behindDoc="0" locked="0" layoutInCell="1" allowOverlap="1" wp14:anchorId="0D739A48" wp14:editId="26F271F5">
              <wp:simplePos x="0" y="0"/>
              <wp:positionH relativeFrom="column">
                <wp:posOffset>3416074</wp:posOffset>
              </wp:positionH>
              <wp:positionV relativeFrom="paragraph">
                <wp:posOffset>-806088</wp:posOffset>
              </wp:positionV>
              <wp:extent cx="2615014" cy="905854"/>
              <wp:effectExtent l="0" t="0" r="13970" b="27940"/>
              <wp:wrapNone/>
              <wp:docPr id="3"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65370" id="Rounded Rectangle 3" o:spid="_x0000_s1026" style="position:absolute;margin-left:269pt;margin-top:-63.45pt;width:205.9pt;height:71.3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fJmAIAALk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Dpu3fJmAIAALk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r>
      <w:rPr>
        <w:rFonts w:ascii="FS Elliot" w:hAnsi="FS Elliot"/>
        <w:noProof/>
        <w:color w:val="0D2835"/>
        <w:sz w:val="12"/>
        <w:szCs w:val="12"/>
      </w:rPr>
      <w:drawing>
        <wp:anchor distT="0" distB="0" distL="114300" distR="114300" simplePos="0" relativeHeight="251656704" behindDoc="1" locked="0" layoutInCell="1" allowOverlap="1" wp14:anchorId="3E0A8784" wp14:editId="34FD9FAE">
          <wp:simplePos x="0" y="0"/>
          <wp:positionH relativeFrom="page">
            <wp:align>right</wp:align>
          </wp:positionH>
          <wp:positionV relativeFrom="paragraph">
            <wp:posOffset>-992517</wp:posOffset>
          </wp:positionV>
          <wp:extent cx="7571740" cy="1437640"/>
          <wp:effectExtent l="0" t="0" r="0" b="0"/>
          <wp:wrapNone/>
          <wp:docPr id="6" name="Picture 6"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264B" w14:textId="77777777" w:rsidR="00AC6A17" w:rsidRDefault="00AC6A17" w:rsidP="00BF18CF">
      <w:r>
        <w:separator/>
      </w:r>
    </w:p>
  </w:footnote>
  <w:footnote w:type="continuationSeparator" w:id="0">
    <w:p w14:paraId="6C3AEB3A" w14:textId="77777777" w:rsidR="00AC6A17" w:rsidRDefault="00AC6A17" w:rsidP="00BF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9696" w14:textId="4F5F772D" w:rsidR="00FE17FF" w:rsidRPr="00CD6A93" w:rsidRDefault="00F21CAD" w:rsidP="00CD6A93">
    <w:pPr>
      <w:pStyle w:val="Header"/>
      <w:tabs>
        <w:tab w:val="clear" w:pos="4513"/>
        <w:tab w:val="clear" w:pos="9026"/>
        <w:tab w:val="left" w:pos="8328"/>
      </w:tabs>
    </w:pPr>
    <w:sdt>
      <w:sdtPr>
        <w:id w:val="953671607"/>
        <w:docPartObj>
          <w:docPartGallery w:val="Page Numbers (Margins)"/>
          <w:docPartUnique/>
        </w:docPartObj>
      </w:sdtPr>
      <w:sdtEndPr/>
      <w:sdtContent>
        <w:r w:rsidR="00727FAA">
          <w:rPr>
            <w:noProof/>
          </w:rPr>
          <mc:AlternateContent>
            <mc:Choice Requires="wps">
              <w:drawing>
                <wp:anchor distT="0" distB="0" distL="114300" distR="114300" simplePos="0" relativeHeight="251660800" behindDoc="0" locked="0" layoutInCell="0" allowOverlap="1" wp14:anchorId="3544E00F" wp14:editId="3E4A9D1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6043" w14:textId="77777777" w:rsidR="00727FAA" w:rsidRDefault="00727F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44E00F" id="Rectangle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E546043" w14:textId="77777777" w:rsidR="00727FAA" w:rsidRDefault="00727F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0D05">
      <w:rPr>
        <w:noProof/>
      </w:rPr>
      <w:drawing>
        <wp:anchor distT="0" distB="0" distL="114300" distR="114300" simplePos="0" relativeHeight="251658752" behindDoc="1" locked="0" layoutInCell="1" allowOverlap="1" wp14:anchorId="10531198" wp14:editId="5DD69DE1">
          <wp:simplePos x="0" y="0"/>
          <wp:positionH relativeFrom="page">
            <wp:align>left</wp:align>
          </wp:positionH>
          <wp:positionV relativeFrom="paragraph">
            <wp:posOffset>-449924</wp:posOffset>
          </wp:positionV>
          <wp:extent cx="7571740" cy="1437640"/>
          <wp:effectExtent l="0" t="0" r="0" b="0"/>
          <wp:wrapNone/>
          <wp:docPr id="4" name="Picture 4"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p w14:paraId="39E1B5C9" w14:textId="77777777" w:rsidR="00FE17FF" w:rsidRDefault="00FE17FF" w:rsidP="00FE17FF">
    <w:pPr>
      <w:pStyle w:val="Header"/>
      <w:tabs>
        <w:tab w:val="clear" w:pos="4513"/>
        <w:tab w:val="clear" w:pos="9026"/>
        <w:tab w:val="left" w:pos="8328"/>
      </w:tabs>
      <w:jc w:val="right"/>
    </w:pPr>
  </w:p>
  <w:p w14:paraId="2307A9D3" w14:textId="77777777" w:rsidR="00C47F0D" w:rsidRDefault="00484965" w:rsidP="00FE17FF">
    <w:pPr>
      <w:pStyle w:val="Header"/>
      <w:tabs>
        <w:tab w:val="clear" w:pos="4513"/>
        <w:tab w:val="clear" w:pos="9026"/>
        <w:tab w:val="left" w:pos="8328"/>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05CDE"/>
    <w:lvl w:ilvl="0">
      <w:start w:val="1"/>
      <w:numFmt w:val="decimal"/>
      <w:pStyle w:val="MacroText"/>
      <w:lvlText w:val="%1."/>
      <w:lvlJc w:val="left"/>
      <w:pPr>
        <w:tabs>
          <w:tab w:val="num" w:pos="1492"/>
        </w:tabs>
        <w:ind w:left="1492" w:hanging="360"/>
      </w:pPr>
    </w:lvl>
  </w:abstractNum>
  <w:abstractNum w:abstractNumId="1" w15:restartNumberingAfterBreak="0">
    <w:nsid w:val="FFFFFF7D"/>
    <w:multiLevelType w:val="singleLevel"/>
    <w:tmpl w:val="46F2030A"/>
    <w:lvl w:ilvl="0">
      <w:start w:val="1"/>
      <w:numFmt w:val="decimal"/>
      <w:pStyle w:val="ListNumber5"/>
      <w:lvlText w:val="%1."/>
      <w:lvlJc w:val="left"/>
      <w:pPr>
        <w:tabs>
          <w:tab w:val="num" w:pos="1209"/>
        </w:tabs>
        <w:ind w:left="1209" w:hanging="360"/>
      </w:pPr>
    </w:lvl>
  </w:abstractNum>
  <w:abstractNum w:abstractNumId="2" w15:restartNumberingAfterBreak="0">
    <w:nsid w:val="FFFFFF7E"/>
    <w:multiLevelType w:val="singleLevel"/>
    <w:tmpl w:val="29DC5BA2"/>
    <w:lvl w:ilvl="0">
      <w:start w:val="1"/>
      <w:numFmt w:val="decimal"/>
      <w:pStyle w:val="ListNumber4"/>
      <w:lvlText w:val="%1."/>
      <w:lvlJc w:val="left"/>
      <w:pPr>
        <w:tabs>
          <w:tab w:val="num" w:pos="926"/>
        </w:tabs>
        <w:ind w:left="926" w:hanging="360"/>
      </w:pPr>
    </w:lvl>
  </w:abstractNum>
  <w:abstractNum w:abstractNumId="3" w15:restartNumberingAfterBreak="0">
    <w:nsid w:val="FFFFFF7F"/>
    <w:multiLevelType w:val="singleLevel"/>
    <w:tmpl w:val="AB101D80"/>
    <w:lvl w:ilvl="0">
      <w:start w:val="1"/>
      <w:numFmt w:val="decimal"/>
      <w:pStyle w:val="ListNumber3"/>
      <w:lvlText w:val="%1."/>
      <w:lvlJc w:val="left"/>
      <w:pPr>
        <w:tabs>
          <w:tab w:val="num" w:pos="643"/>
        </w:tabs>
        <w:ind w:left="643" w:hanging="360"/>
      </w:pPr>
    </w:lvl>
  </w:abstractNum>
  <w:abstractNum w:abstractNumId="4" w15:restartNumberingAfterBreak="0">
    <w:nsid w:val="FFFFFF80"/>
    <w:multiLevelType w:val="singleLevel"/>
    <w:tmpl w:val="4D2CEF36"/>
    <w:lvl w:ilvl="0">
      <w:start w:val="1"/>
      <w:numFmt w:val="bullet"/>
      <w:pStyle w:val="ListContinu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67C4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2AA08"/>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45A66"/>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0DD82"/>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21808452"/>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2"/>
    <w:lvl w:ilvl="0">
      <w:start w:val="1"/>
      <w:numFmt w:val="bullet"/>
      <w:lvlText w:val=""/>
      <w:lvlJc w:val="left"/>
      <w:pPr>
        <w:tabs>
          <w:tab w:val="num" w:pos="1418"/>
        </w:tabs>
        <w:ind w:left="1418" w:hanging="284"/>
      </w:pPr>
      <w:rPr>
        <w:rFonts w:ascii="Symbol" w:hAnsi="Symbol"/>
        <w:color w:val="auto"/>
      </w:rPr>
    </w:lvl>
    <w:lvl w:ilvl="1">
      <w:start w:val="1"/>
      <w:numFmt w:val="bullet"/>
      <w:lvlText w:val=""/>
      <w:lvlJc w:val="left"/>
      <w:pPr>
        <w:tabs>
          <w:tab w:val="num" w:pos="1701"/>
        </w:tabs>
        <w:ind w:left="1701" w:hanging="283"/>
      </w:pPr>
      <w:rPr>
        <w:rFonts w:ascii="Symbol" w:hAnsi="Symbol"/>
      </w:rPr>
    </w:lvl>
    <w:lvl w:ilvl="2">
      <w:start w:val="1"/>
      <w:numFmt w:val="bullet"/>
      <w:lvlText w:val=""/>
      <w:lvlJc w:val="left"/>
      <w:pPr>
        <w:tabs>
          <w:tab w:val="num" w:pos="1985"/>
        </w:tabs>
        <w:ind w:left="1985" w:hanging="284"/>
      </w:pPr>
      <w:rPr>
        <w:rFonts w:ascii="Symbol" w:hAnsi="Symbol"/>
        <w:color w:val="auto"/>
      </w:rPr>
    </w:lvl>
    <w:lvl w:ilvl="3">
      <w:start w:val="1"/>
      <w:numFmt w:val="decimal"/>
      <w:lvlText w:val="%1.%2.%3.%4"/>
      <w:lvlJc w:val="left"/>
      <w:pPr>
        <w:tabs>
          <w:tab w:val="num" w:pos="1968"/>
        </w:tabs>
        <w:ind w:left="1968" w:hanging="964"/>
      </w:pPr>
    </w:lvl>
    <w:lvl w:ilvl="4">
      <w:start w:val="1"/>
      <w:numFmt w:val="decimal"/>
      <w:lvlText w:val="%1.%2.%3.%4.%5."/>
      <w:lvlJc w:val="left"/>
      <w:pPr>
        <w:tabs>
          <w:tab w:val="num" w:pos="5324"/>
        </w:tabs>
        <w:ind w:left="3236" w:hanging="792"/>
      </w:pPr>
    </w:lvl>
    <w:lvl w:ilvl="5">
      <w:start w:val="1"/>
      <w:numFmt w:val="decimal"/>
      <w:lvlText w:val="%1.%2.%3.%4.%5.%6."/>
      <w:lvlJc w:val="left"/>
      <w:pPr>
        <w:tabs>
          <w:tab w:val="num" w:pos="6404"/>
        </w:tabs>
        <w:ind w:left="3740" w:hanging="936"/>
      </w:pPr>
    </w:lvl>
    <w:lvl w:ilvl="6">
      <w:start w:val="1"/>
      <w:numFmt w:val="decimal"/>
      <w:lvlText w:val="%1.%2.%3.%4.%5.%6.%7."/>
      <w:lvlJc w:val="left"/>
      <w:pPr>
        <w:tabs>
          <w:tab w:val="num" w:pos="7484"/>
        </w:tabs>
        <w:ind w:left="4244" w:hanging="1080"/>
      </w:pPr>
    </w:lvl>
    <w:lvl w:ilvl="7">
      <w:start w:val="1"/>
      <w:numFmt w:val="decimal"/>
      <w:lvlText w:val="%1.%2.%3.%4.%5.%6.%7.%8."/>
      <w:lvlJc w:val="left"/>
      <w:pPr>
        <w:tabs>
          <w:tab w:val="num" w:pos="8204"/>
        </w:tabs>
        <w:ind w:left="4748" w:hanging="1224"/>
      </w:pPr>
    </w:lvl>
    <w:lvl w:ilvl="8">
      <w:start w:val="1"/>
      <w:numFmt w:val="decimal"/>
      <w:lvlText w:val="%1.%2.%3.%4.%5.%6.%7.%8.%9."/>
      <w:lvlJc w:val="left"/>
      <w:pPr>
        <w:tabs>
          <w:tab w:val="num" w:pos="9284"/>
        </w:tabs>
        <w:ind w:left="5324" w:hanging="1440"/>
      </w:pPr>
    </w:lvl>
  </w:abstractNum>
  <w:abstractNum w:abstractNumId="11"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33"/>
    <w:multiLevelType w:val="singleLevel"/>
    <w:tmpl w:val="00000033"/>
    <w:name w:val="WW8Num52"/>
    <w:lvl w:ilvl="0">
      <w:start w:val="1"/>
      <w:numFmt w:val="bullet"/>
      <w:lvlText w:val=""/>
      <w:lvlJc w:val="left"/>
      <w:pPr>
        <w:tabs>
          <w:tab w:val="num" w:pos="0"/>
        </w:tabs>
        <w:ind w:left="1080" w:hanging="360"/>
      </w:pPr>
      <w:rPr>
        <w:rFonts w:ascii="Symbol" w:hAnsi="Symbol"/>
      </w:rPr>
    </w:lvl>
  </w:abstractNum>
  <w:abstractNum w:abstractNumId="13" w15:restartNumberingAfterBreak="0">
    <w:nsid w:val="081E07E0"/>
    <w:multiLevelType w:val="hybridMultilevel"/>
    <w:tmpl w:val="8D56B94E"/>
    <w:lvl w:ilvl="0" w:tplc="08090001">
      <w:start w:val="1"/>
      <w:numFmt w:val="bullet"/>
      <w:pStyle w:val="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ED52A2"/>
    <w:multiLevelType w:val="hybridMultilevel"/>
    <w:tmpl w:val="02F4B34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0C4A1C"/>
    <w:multiLevelType w:val="hybridMultilevel"/>
    <w:tmpl w:val="7F86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365387"/>
    <w:multiLevelType w:val="hybridMultilevel"/>
    <w:tmpl w:val="176CD2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B07E9"/>
    <w:multiLevelType w:val="multilevel"/>
    <w:tmpl w:val="317254D4"/>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15:restartNumberingAfterBreak="0">
    <w:nsid w:val="25776E04"/>
    <w:multiLevelType w:val="hybridMultilevel"/>
    <w:tmpl w:val="C71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C50AD"/>
    <w:multiLevelType w:val="hybridMultilevel"/>
    <w:tmpl w:val="1C4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917D18"/>
    <w:multiLevelType w:val="hybridMultilevel"/>
    <w:tmpl w:val="838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F5C40"/>
    <w:multiLevelType w:val="hybridMultilevel"/>
    <w:tmpl w:val="81D2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420ED"/>
    <w:multiLevelType w:val="hybridMultilevel"/>
    <w:tmpl w:val="AF666E24"/>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F0F06"/>
    <w:multiLevelType w:val="hybridMultilevel"/>
    <w:tmpl w:val="4D00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157C"/>
    <w:multiLevelType w:val="hybridMultilevel"/>
    <w:tmpl w:val="E6A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B0850"/>
    <w:multiLevelType w:val="hybridMultilevel"/>
    <w:tmpl w:val="4BCEA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050210"/>
    <w:multiLevelType w:val="hybridMultilevel"/>
    <w:tmpl w:val="846ED8CC"/>
    <w:lvl w:ilvl="0" w:tplc="D5141AE6">
      <w:numFmt w:val="bullet"/>
      <w:lvlText w:val="-"/>
      <w:lvlJc w:val="left"/>
      <w:pPr>
        <w:ind w:left="360" w:hanging="360"/>
      </w:pPr>
      <w:rPr>
        <w:rFonts w:ascii="Franklin Gothic Book" w:eastAsia="Calibri" w:hAnsi="Franklin Gothic Book"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655F1B"/>
    <w:multiLevelType w:val="hybridMultilevel"/>
    <w:tmpl w:val="A89E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D47F9"/>
    <w:multiLevelType w:val="hybridMultilevel"/>
    <w:tmpl w:val="BBEE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428BE"/>
    <w:multiLevelType w:val="hybridMultilevel"/>
    <w:tmpl w:val="720C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1180B"/>
    <w:multiLevelType w:val="hybridMultilevel"/>
    <w:tmpl w:val="227A15E6"/>
    <w:lvl w:ilvl="0" w:tplc="04090005">
      <w:start w:val="1"/>
      <w:numFmt w:val="bullet"/>
      <w:pStyle w:val="List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36492"/>
    <w:multiLevelType w:val="hybridMultilevel"/>
    <w:tmpl w:val="5BD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21AAC"/>
    <w:multiLevelType w:val="hybridMultilevel"/>
    <w:tmpl w:val="E49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339590">
    <w:abstractNumId w:val="30"/>
  </w:num>
  <w:num w:numId="2" w16cid:durableId="2140220917">
    <w:abstractNumId w:val="13"/>
  </w:num>
  <w:num w:numId="3" w16cid:durableId="2065442183">
    <w:abstractNumId w:val="9"/>
  </w:num>
  <w:num w:numId="4" w16cid:durableId="626930158">
    <w:abstractNumId w:val="7"/>
  </w:num>
  <w:num w:numId="5" w16cid:durableId="56319943">
    <w:abstractNumId w:val="6"/>
  </w:num>
  <w:num w:numId="6" w16cid:durableId="1557475616">
    <w:abstractNumId w:val="5"/>
  </w:num>
  <w:num w:numId="7" w16cid:durableId="946816098">
    <w:abstractNumId w:val="4"/>
  </w:num>
  <w:num w:numId="8" w16cid:durableId="952319823">
    <w:abstractNumId w:val="8"/>
  </w:num>
  <w:num w:numId="9" w16cid:durableId="1444301585">
    <w:abstractNumId w:val="3"/>
  </w:num>
  <w:num w:numId="10" w16cid:durableId="582761341">
    <w:abstractNumId w:val="2"/>
  </w:num>
  <w:num w:numId="11" w16cid:durableId="1109357335">
    <w:abstractNumId w:val="1"/>
  </w:num>
  <w:num w:numId="12" w16cid:durableId="864097940">
    <w:abstractNumId w:val="0"/>
  </w:num>
  <w:num w:numId="13" w16cid:durableId="1369257743">
    <w:abstractNumId w:val="25"/>
  </w:num>
  <w:num w:numId="14" w16cid:durableId="121004517">
    <w:abstractNumId w:val="21"/>
  </w:num>
  <w:num w:numId="15" w16cid:durableId="1989624795">
    <w:abstractNumId w:val="18"/>
  </w:num>
  <w:num w:numId="16" w16cid:durableId="1943830098">
    <w:abstractNumId w:val="11"/>
  </w:num>
  <w:num w:numId="17" w16cid:durableId="1556624110">
    <w:abstractNumId w:val="12"/>
  </w:num>
  <w:num w:numId="18" w16cid:durableId="526407196">
    <w:abstractNumId w:val="29"/>
  </w:num>
  <w:num w:numId="19" w16cid:durableId="236793488">
    <w:abstractNumId w:val="16"/>
  </w:num>
  <w:num w:numId="20" w16cid:durableId="993685882">
    <w:abstractNumId w:val="19"/>
  </w:num>
  <w:num w:numId="21" w16cid:durableId="2003242868">
    <w:abstractNumId w:val="31"/>
  </w:num>
  <w:num w:numId="22" w16cid:durableId="1336106640">
    <w:abstractNumId w:val="23"/>
  </w:num>
  <w:num w:numId="23" w16cid:durableId="447042620">
    <w:abstractNumId w:val="20"/>
  </w:num>
  <w:num w:numId="24" w16cid:durableId="78719024">
    <w:abstractNumId w:val="15"/>
  </w:num>
  <w:num w:numId="25" w16cid:durableId="1546213534">
    <w:abstractNumId w:val="22"/>
  </w:num>
  <w:num w:numId="26" w16cid:durableId="379286026">
    <w:abstractNumId w:val="26"/>
  </w:num>
  <w:num w:numId="27" w16cid:durableId="1020281558">
    <w:abstractNumId w:val="28"/>
  </w:num>
  <w:num w:numId="28" w16cid:durableId="1069379734">
    <w:abstractNumId w:val="24"/>
  </w:num>
  <w:num w:numId="29" w16cid:durableId="411050984">
    <w:abstractNumId w:val="17"/>
  </w:num>
  <w:num w:numId="30" w16cid:durableId="1911114832">
    <w:abstractNumId w:val="32"/>
  </w:num>
  <w:num w:numId="31" w16cid:durableId="326789114">
    <w:abstractNumId w:val="27"/>
  </w:num>
  <w:num w:numId="32" w16cid:durableId="203483700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0"/>
  <w:displayHorizontalDrawingGridEvery w:val="2"/>
  <w:noPunctuationKerning/>
  <w:characterSpacingControl w:val="doNotCompress"/>
  <w:hdrShapeDefaults>
    <o:shapedefaults v:ext="edit" spidmax="2050">
      <o:colormru v:ext="edit" colors="#3f9c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37"/>
    <w:rsid w:val="0000075E"/>
    <w:rsid w:val="00000F49"/>
    <w:rsid w:val="00002F2C"/>
    <w:rsid w:val="00007C01"/>
    <w:rsid w:val="000108F6"/>
    <w:rsid w:val="000116BE"/>
    <w:rsid w:val="00012AC1"/>
    <w:rsid w:val="00013814"/>
    <w:rsid w:val="00013CCB"/>
    <w:rsid w:val="00015F57"/>
    <w:rsid w:val="00016797"/>
    <w:rsid w:val="00016942"/>
    <w:rsid w:val="0002276F"/>
    <w:rsid w:val="000228B0"/>
    <w:rsid w:val="00022BC4"/>
    <w:rsid w:val="00024CD6"/>
    <w:rsid w:val="00027EE3"/>
    <w:rsid w:val="000316CE"/>
    <w:rsid w:val="000319EC"/>
    <w:rsid w:val="00033426"/>
    <w:rsid w:val="00033DBF"/>
    <w:rsid w:val="000344E2"/>
    <w:rsid w:val="000345C9"/>
    <w:rsid w:val="00034D7C"/>
    <w:rsid w:val="00035FD6"/>
    <w:rsid w:val="00037FF4"/>
    <w:rsid w:val="00040CCE"/>
    <w:rsid w:val="0004584E"/>
    <w:rsid w:val="00052F55"/>
    <w:rsid w:val="000539AE"/>
    <w:rsid w:val="00062684"/>
    <w:rsid w:val="0006364C"/>
    <w:rsid w:val="000644AC"/>
    <w:rsid w:val="0006621E"/>
    <w:rsid w:val="00066581"/>
    <w:rsid w:val="00066BE7"/>
    <w:rsid w:val="00077162"/>
    <w:rsid w:val="00080DED"/>
    <w:rsid w:val="00081048"/>
    <w:rsid w:val="000828D2"/>
    <w:rsid w:val="000847DD"/>
    <w:rsid w:val="00084C14"/>
    <w:rsid w:val="000854B5"/>
    <w:rsid w:val="00086779"/>
    <w:rsid w:val="0008741F"/>
    <w:rsid w:val="000905C5"/>
    <w:rsid w:val="000926D6"/>
    <w:rsid w:val="000933A3"/>
    <w:rsid w:val="00094020"/>
    <w:rsid w:val="00096659"/>
    <w:rsid w:val="000A1618"/>
    <w:rsid w:val="000A2CFC"/>
    <w:rsid w:val="000A4BDE"/>
    <w:rsid w:val="000A6304"/>
    <w:rsid w:val="000A70DC"/>
    <w:rsid w:val="000B08A2"/>
    <w:rsid w:val="000B1037"/>
    <w:rsid w:val="000B1A26"/>
    <w:rsid w:val="000B427B"/>
    <w:rsid w:val="000B4DA9"/>
    <w:rsid w:val="000B5CF5"/>
    <w:rsid w:val="000B674C"/>
    <w:rsid w:val="000C12FA"/>
    <w:rsid w:val="000C253F"/>
    <w:rsid w:val="000C2CE1"/>
    <w:rsid w:val="000C2D60"/>
    <w:rsid w:val="000C53D0"/>
    <w:rsid w:val="000D40EA"/>
    <w:rsid w:val="000D4E7D"/>
    <w:rsid w:val="000D5330"/>
    <w:rsid w:val="000E0DF1"/>
    <w:rsid w:val="000E3EE4"/>
    <w:rsid w:val="000E6878"/>
    <w:rsid w:val="000F47EE"/>
    <w:rsid w:val="000F633E"/>
    <w:rsid w:val="000F6368"/>
    <w:rsid w:val="000F6BE4"/>
    <w:rsid w:val="001020EF"/>
    <w:rsid w:val="00106F03"/>
    <w:rsid w:val="001209E6"/>
    <w:rsid w:val="001272D7"/>
    <w:rsid w:val="0013657B"/>
    <w:rsid w:val="0013660E"/>
    <w:rsid w:val="00136628"/>
    <w:rsid w:val="00136A93"/>
    <w:rsid w:val="0014127A"/>
    <w:rsid w:val="00142F7D"/>
    <w:rsid w:val="001445FE"/>
    <w:rsid w:val="0014464A"/>
    <w:rsid w:val="00144947"/>
    <w:rsid w:val="00145D27"/>
    <w:rsid w:val="001469BD"/>
    <w:rsid w:val="00150871"/>
    <w:rsid w:val="00153244"/>
    <w:rsid w:val="00157C15"/>
    <w:rsid w:val="00164AC7"/>
    <w:rsid w:val="00165394"/>
    <w:rsid w:val="00165A99"/>
    <w:rsid w:val="00170B8C"/>
    <w:rsid w:val="0017733F"/>
    <w:rsid w:val="001811A6"/>
    <w:rsid w:val="00182B95"/>
    <w:rsid w:val="00186FCB"/>
    <w:rsid w:val="00194612"/>
    <w:rsid w:val="00196ABB"/>
    <w:rsid w:val="001979EB"/>
    <w:rsid w:val="001A2D7D"/>
    <w:rsid w:val="001A359B"/>
    <w:rsid w:val="001A5D4A"/>
    <w:rsid w:val="001A606F"/>
    <w:rsid w:val="001A68B4"/>
    <w:rsid w:val="001B0F7B"/>
    <w:rsid w:val="001B1125"/>
    <w:rsid w:val="001B51BD"/>
    <w:rsid w:val="001B52DE"/>
    <w:rsid w:val="001B6168"/>
    <w:rsid w:val="001B760C"/>
    <w:rsid w:val="001C13AF"/>
    <w:rsid w:val="001C513C"/>
    <w:rsid w:val="001D2EFF"/>
    <w:rsid w:val="001D693A"/>
    <w:rsid w:val="001D6D3D"/>
    <w:rsid w:val="001E1DC7"/>
    <w:rsid w:val="001E23FD"/>
    <w:rsid w:val="001E3016"/>
    <w:rsid w:val="001E5DF2"/>
    <w:rsid w:val="001E7124"/>
    <w:rsid w:val="001E76F1"/>
    <w:rsid w:val="001F0813"/>
    <w:rsid w:val="001F1B50"/>
    <w:rsid w:val="001F36AE"/>
    <w:rsid w:val="001F4715"/>
    <w:rsid w:val="001F4F04"/>
    <w:rsid w:val="002006D6"/>
    <w:rsid w:val="00201549"/>
    <w:rsid w:val="00201999"/>
    <w:rsid w:val="002029D8"/>
    <w:rsid w:val="00204F3D"/>
    <w:rsid w:val="00212802"/>
    <w:rsid w:val="002155BF"/>
    <w:rsid w:val="00217A38"/>
    <w:rsid w:val="002206C5"/>
    <w:rsid w:val="0022077E"/>
    <w:rsid w:val="00220E8C"/>
    <w:rsid w:val="0022127A"/>
    <w:rsid w:val="00222511"/>
    <w:rsid w:val="00222AE4"/>
    <w:rsid w:val="00223C58"/>
    <w:rsid w:val="0022489D"/>
    <w:rsid w:val="002250CC"/>
    <w:rsid w:val="0022599C"/>
    <w:rsid w:val="00226CE0"/>
    <w:rsid w:val="00227DE9"/>
    <w:rsid w:val="00235272"/>
    <w:rsid w:val="002359E2"/>
    <w:rsid w:val="00236AEC"/>
    <w:rsid w:val="00242665"/>
    <w:rsid w:val="00242BC2"/>
    <w:rsid w:val="002514F2"/>
    <w:rsid w:val="002545E0"/>
    <w:rsid w:val="00254AEE"/>
    <w:rsid w:val="002552B3"/>
    <w:rsid w:val="00256267"/>
    <w:rsid w:val="00256646"/>
    <w:rsid w:val="002628B1"/>
    <w:rsid w:val="0026363F"/>
    <w:rsid w:val="00263E2B"/>
    <w:rsid w:val="00263E83"/>
    <w:rsid w:val="0026461E"/>
    <w:rsid w:val="002662D9"/>
    <w:rsid w:val="00267662"/>
    <w:rsid w:val="00272A96"/>
    <w:rsid w:val="002748B0"/>
    <w:rsid w:val="00275DEB"/>
    <w:rsid w:val="00277292"/>
    <w:rsid w:val="00281A87"/>
    <w:rsid w:val="002831CE"/>
    <w:rsid w:val="00283678"/>
    <w:rsid w:val="0028740C"/>
    <w:rsid w:val="00291C1E"/>
    <w:rsid w:val="00293E02"/>
    <w:rsid w:val="00297ABC"/>
    <w:rsid w:val="002A3B1D"/>
    <w:rsid w:val="002A4D5E"/>
    <w:rsid w:val="002A4D91"/>
    <w:rsid w:val="002A7357"/>
    <w:rsid w:val="002B2870"/>
    <w:rsid w:val="002B3F37"/>
    <w:rsid w:val="002B51C5"/>
    <w:rsid w:val="002B5EC7"/>
    <w:rsid w:val="002B6413"/>
    <w:rsid w:val="002D32FA"/>
    <w:rsid w:val="002D6E82"/>
    <w:rsid w:val="002E01A2"/>
    <w:rsid w:val="002E3051"/>
    <w:rsid w:val="002E3E92"/>
    <w:rsid w:val="002E3F3B"/>
    <w:rsid w:val="002E5FFF"/>
    <w:rsid w:val="002E7237"/>
    <w:rsid w:val="002F2AD1"/>
    <w:rsid w:val="002F5106"/>
    <w:rsid w:val="003006ED"/>
    <w:rsid w:val="003009BA"/>
    <w:rsid w:val="003021FD"/>
    <w:rsid w:val="00303AF2"/>
    <w:rsid w:val="003045BB"/>
    <w:rsid w:val="0030463F"/>
    <w:rsid w:val="00305784"/>
    <w:rsid w:val="003119A3"/>
    <w:rsid w:val="003122E1"/>
    <w:rsid w:val="00312610"/>
    <w:rsid w:val="00315AA7"/>
    <w:rsid w:val="00317205"/>
    <w:rsid w:val="003200E9"/>
    <w:rsid w:val="00321679"/>
    <w:rsid w:val="00321DA3"/>
    <w:rsid w:val="003245A3"/>
    <w:rsid w:val="00325FBA"/>
    <w:rsid w:val="003268F6"/>
    <w:rsid w:val="00327246"/>
    <w:rsid w:val="00334609"/>
    <w:rsid w:val="00336922"/>
    <w:rsid w:val="00336CAF"/>
    <w:rsid w:val="00345854"/>
    <w:rsid w:val="00352D45"/>
    <w:rsid w:val="00353C6F"/>
    <w:rsid w:val="00354B1D"/>
    <w:rsid w:val="003565CC"/>
    <w:rsid w:val="003610C8"/>
    <w:rsid w:val="00361764"/>
    <w:rsid w:val="0036274F"/>
    <w:rsid w:val="00363987"/>
    <w:rsid w:val="00363B4D"/>
    <w:rsid w:val="003643F8"/>
    <w:rsid w:val="00364FB0"/>
    <w:rsid w:val="0036535C"/>
    <w:rsid w:val="00367D4B"/>
    <w:rsid w:val="003703A6"/>
    <w:rsid w:val="00371C4B"/>
    <w:rsid w:val="0037283C"/>
    <w:rsid w:val="00373609"/>
    <w:rsid w:val="00374163"/>
    <w:rsid w:val="00375F6B"/>
    <w:rsid w:val="003768AF"/>
    <w:rsid w:val="0037735E"/>
    <w:rsid w:val="00377F31"/>
    <w:rsid w:val="00380540"/>
    <w:rsid w:val="00381663"/>
    <w:rsid w:val="00381A8B"/>
    <w:rsid w:val="00382ECD"/>
    <w:rsid w:val="0038388C"/>
    <w:rsid w:val="00385733"/>
    <w:rsid w:val="00394FE7"/>
    <w:rsid w:val="0039552D"/>
    <w:rsid w:val="0039589E"/>
    <w:rsid w:val="00397BE4"/>
    <w:rsid w:val="003A4910"/>
    <w:rsid w:val="003A5404"/>
    <w:rsid w:val="003A6513"/>
    <w:rsid w:val="003B107F"/>
    <w:rsid w:val="003B3959"/>
    <w:rsid w:val="003B4631"/>
    <w:rsid w:val="003B4F57"/>
    <w:rsid w:val="003B6137"/>
    <w:rsid w:val="003C0BFD"/>
    <w:rsid w:val="003C3F4B"/>
    <w:rsid w:val="003C4D04"/>
    <w:rsid w:val="003C6144"/>
    <w:rsid w:val="003C6154"/>
    <w:rsid w:val="003C6BEC"/>
    <w:rsid w:val="003D0626"/>
    <w:rsid w:val="003D0FD8"/>
    <w:rsid w:val="003D1283"/>
    <w:rsid w:val="003D2638"/>
    <w:rsid w:val="003D2783"/>
    <w:rsid w:val="003D53AD"/>
    <w:rsid w:val="003D58E2"/>
    <w:rsid w:val="003D6680"/>
    <w:rsid w:val="003D7E8D"/>
    <w:rsid w:val="003E1B31"/>
    <w:rsid w:val="003E2256"/>
    <w:rsid w:val="003E2383"/>
    <w:rsid w:val="003E69D6"/>
    <w:rsid w:val="003F0F85"/>
    <w:rsid w:val="003F19A9"/>
    <w:rsid w:val="003F25A3"/>
    <w:rsid w:val="003F2855"/>
    <w:rsid w:val="003F376C"/>
    <w:rsid w:val="003F4E63"/>
    <w:rsid w:val="0040036F"/>
    <w:rsid w:val="004015C7"/>
    <w:rsid w:val="004016C9"/>
    <w:rsid w:val="00402601"/>
    <w:rsid w:val="0040424F"/>
    <w:rsid w:val="004049F6"/>
    <w:rsid w:val="00405C86"/>
    <w:rsid w:val="00407106"/>
    <w:rsid w:val="00411CDC"/>
    <w:rsid w:val="00414D1C"/>
    <w:rsid w:val="004153AB"/>
    <w:rsid w:val="004218EA"/>
    <w:rsid w:val="0042614E"/>
    <w:rsid w:val="00431C22"/>
    <w:rsid w:val="004328B4"/>
    <w:rsid w:val="00433BA9"/>
    <w:rsid w:val="00434519"/>
    <w:rsid w:val="0043579A"/>
    <w:rsid w:val="004358F0"/>
    <w:rsid w:val="004363CD"/>
    <w:rsid w:val="00440395"/>
    <w:rsid w:val="00441493"/>
    <w:rsid w:val="0044375E"/>
    <w:rsid w:val="00443B88"/>
    <w:rsid w:val="00444F26"/>
    <w:rsid w:val="004461ED"/>
    <w:rsid w:val="00446F05"/>
    <w:rsid w:val="00454806"/>
    <w:rsid w:val="0045656D"/>
    <w:rsid w:val="004574F8"/>
    <w:rsid w:val="004615C2"/>
    <w:rsid w:val="004618DF"/>
    <w:rsid w:val="0046264C"/>
    <w:rsid w:val="00463C31"/>
    <w:rsid w:val="00466063"/>
    <w:rsid w:val="00467B09"/>
    <w:rsid w:val="004707A5"/>
    <w:rsid w:val="00470B6C"/>
    <w:rsid w:val="00473F75"/>
    <w:rsid w:val="00475570"/>
    <w:rsid w:val="0047632A"/>
    <w:rsid w:val="00476E2C"/>
    <w:rsid w:val="00483C55"/>
    <w:rsid w:val="00483D49"/>
    <w:rsid w:val="00484965"/>
    <w:rsid w:val="00487C2D"/>
    <w:rsid w:val="00490868"/>
    <w:rsid w:val="0049249E"/>
    <w:rsid w:val="00497F76"/>
    <w:rsid w:val="004A1F66"/>
    <w:rsid w:val="004A2F54"/>
    <w:rsid w:val="004A416F"/>
    <w:rsid w:val="004B274D"/>
    <w:rsid w:val="004B313B"/>
    <w:rsid w:val="004B695F"/>
    <w:rsid w:val="004B71A0"/>
    <w:rsid w:val="004B74AF"/>
    <w:rsid w:val="004C2A23"/>
    <w:rsid w:val="004C2D8E"/>
    <w:rsid w:val="004C3F8A"/>
    <w:rsid w:val="004C54C0"/>
    <w:rsid w:val="004C6A79"/>
    <w:rsid w:val="004C6C8F"/>
    <w:rsid w:val="004C7913"/>
    <w:rsid w:val="004C7CDF"/>
    <w:rsid w:val="004C7E65"/>
    <w:rsid w:val="004D086C"/>
    <w:rsid w:val="004D45F9"/>
    <w:rsid w:val="004D5DC6"/>
    <w:rsid w:val="004D6367"/>
    <w:rsid w:val="004E02DD"/>
    <w:rsid w:val="004E37C5"/>
    <w:rsid w:val="004E663D"/>
    <w:rsid w:val="004E6A6D"/>
    <w:rsid w:val="004E6E9C"/>
    <w:rsid w:val="004F02C5"/>
    <w:rsid w:val="004F2D54"/>
    <w:rsid w:val="004F3591"/>
    <w:rsid w:val="004F4A95"/>
    <w:rsid w:val="004F6C72"/>
    <w:rsid w:val="004F7D7E"/>
    <w:rsid w:val="00500101"/>
    <w:rsid w:val="00500422"/>
    <w:rsid w:val="00501842"/>
    <w:rsid w:val="00502518"/>
    <w:rsid w:val="005049C1"/>
    <w:rsid w:val="00507528"/>
    <w:rsid w:val="005078FE"/>
    <w:rsid w:val="00507A8B"/>
    <w:rsid w:val="00507C61"/>
    <w:rsid w:val="00510713"/>
    <w:rsid w:val="0051072A"/>
    <w:rsid w:val="00512A96"/>
    <w:rsid w:val="005144F3"/>
    <w:rsid w:val="00515A48"/>
    <w:rsid w:val="00515E0F"/>
    <w:rsid w:val="00516563"/>
    <w:rsid w:val="005176B9"/>
    <w:rsid w:val="00517738"/>
    <w:rsid w:val="0052276E"/>
    <w:rsid w:val="005238FD"/>
    <w:rsid w:val="00523BF3"/>
    <w:rsid w:val="00526884"/>
    <w:rsid w:val="00527524"/>
    <w:rsid w:val="0053007A"/>
    <w:rsid w:val="00530A91"/>
    <w:rsid w:val="00534032"/>
    <w:rsid w:val="0053551C"/>
    <w:rsid w:val="00540DF6"/>
    <w:rsid w:val="00541C54"/>
    <w:rsid w:val="005440CC"/>
    <w:rsid w:val="005440E6"/>
    <w:rsid w:val="00544FD2"/>
    <w:rsid w:val="0054600C"/>
    <w:rsid w:val="00547277"/>
    <w:rsid w:val="00551AE6"/>
    <w:rsid w:val="005522F1"/>
    <w:rsid w:val="0055249C"/>
    <w:rsid w:val="00553A2C"/>
    <w:rsid w:val="005551C2"/>
    <w:rsid w:val="005579CB"/>
    <w:rsid w:val="00557E3B"/>
    <w:rsid w:val="0056394C"/>
    <w:rsid w:val="0056662C"/>
    <w:rsid w:val="0056692B"/>
    <w:rsid w:val="00572CA0"/>
    <w:rsid w:val="0057376D"/>
    <w:rsid w:val="00574608"/>
    <w:rsid w:val="00580710"/>
    <w:rsid w:val="00581BC5"/>
    <w:rsid w:val="00582023"/>
    <w:rsid w:val="00582748"/>
    <w:rsid w:val="00584624"/>
    <w:rsid w:val="0058535F"/>
    <w:rsid w:val="005860C2"/>
    <w:rsid w:val="00591D10"/>
    <w:rsid w:val="00592922"/>
    <w:rsid w:val="00594083"/>
    <w:rsid w:val="005A29B5"/>
    <w:rsid w:val="005A39CE"/>
    <w:rsid w:val="005A52E7"/>
    <w:rsid w:val="005A52F9"/>
    <w:rsid w:val="005A6EE6"/>
    <w:rsid w:val="005B1873"/>
    <w:rsid w:val="005B2B83"/>
    <w:rsid w:val="005B32AE"/>
    <w:rsid w:val="005B5450"/>
    <w:rsid w:val="005B5564"/>
    <w:rsid w:val="005B6057"/>
    <w:rsid w:val="005B764D"/>
    <w:rsid w:val="005C1029"/>
    <w:rsid w:val="005C24E7"/>
    <w:rsid w:val="005C301B"/>
    <w:rsid w:val="005C64B3"/>
    <w:rsid w:val="005C6917"/>
    <w:rsid w:val="005D047E"/>
    <w:rsid w:val="005D2E5E"/>
    <w:rsid w:val="005D3910"/>
    <w:rsid w:val="005D3CC1"/>
    <w:rsid w:val="005D4097"/>
    <w:rsid w:val="005D5B70"/>
    <w:rsid w:val="005D7CDE"/>
    <w:rsid w:val="005D7DE7"/>
    <w:rsid w:val="005E0647"/>
    <w:rsid w:val="005E3BEC"/>
    <w:rsid w:val="005E5B80"/>
    <w:rsid w:val="005E72A9"/>
    <w:rsid w:val="005F1181"/>
    <w:rsid w:val="005F173D"/>
    <w:rsid w:val="005F3011"/>
    <w:rsid w:val="005F49D7"/>
    <w:rsid w:val="005F5015"/>
    <w:rsid w:val="005F5131"/>
    <w:rsid w:val="00601044"/>
    <w:rsid w:val="00601D06"/>
    <w:rsid w:val="0060490B"/>
    <w:rsid w:val="00605B27"/>
    <w:rsid w:val="00606C43"/>
    <w:rsid w:val="00610571"/>
    <w:rsid w:val="006110B7"/>
    <w:rsid w:val="006154B9"/>
    <w:rsid w:val="006154CA"/>
    <w:rsid w:val="00617FFA"/>
    <w:rsid w:val="00620066"/>
    <w:rsid w:val="00623134"/>
    <w:rsid w:val="006233EE"/>
    <w:rsid w:val="006253A6"/>
    <w:rsid w:val="0063217F"/>
    <w:rsid w:val="00632832"/>
    <w:rsid w:val="00633C8C"/>
    <w:rsid w:val="00635EE5"/>
    <w:rsid w:val="00640350"/>
    <w:rsid w:val="00644FA5"/>
    <w:rsid w:val="00645ED8"/>
    <w:rsid w:val="006468FF"/>
    <w:rsid w:val="00650805"/>
    <w:rsid w:val="00652204"/>
    <w:rsid w:val="0065226D"/>
    <w:rsid w:val="00654186"/>
    <w:rsid w:val="00661700"/>
    <w:rsid w:val="00663C21"/>
    <w:rsid w:val="00664B29"/>
    <w:rsid w:val="0066648F"/>
    <w:rsid w:val="00666F7B"/>
    <w:rsid w:val="006721A5"/>
    <w:rsid w:val="00673DCF"/>
    <w:rsid w:val="00674EB9"/>
    <w:rsid w:val="0067609C"/>
    <w:rsid w:val="00676170"/>
    <w:rsid w:val="006805BE"/>
    <w:rsid w:val="00680C04"/>
    <w:rsid w:val="006834C3"/>
    <w:rsid w:val="00685AFC"/>
    <w:rsid w:val="00686C8F"/>
    <w:rsid w:val="0068721B"/>
    <w:rsid w:val="00690C17"/>
    <w:rsid w:val="006933B1"/>
    <w:rsid w:val="00693C86"/>
    <w:rsid w:val="00696027"/>
    <w:rsid w:val="006976E7"/>
    <w:rsid w:val="006A111F"/>
    <w:rsid w:val="006A1A8F"/>
    <w:rsid w:val="006A3CC6"/>
    <w:rsid w:val="006A4222"/>
    <w:rsid w:val="006A5E7B"/>
    <w:rsid w:val="006B0A91"/>
    <w:rsid w:val="006B0F75"/>
    <w:rsid w:val="006B52E6"/>
    <w:rsid w:val="006B6B0C"/>
    <w:rsid w:val="006B6B72"/>
    <w:rsid w:val="006B751B"/>
    <w:rsid w:val="006C4A1B"/>
    <w:rsid w:val="006C5251"/>
    <w:rsid w:val="006C6FAF"/>
    <w:rsid w:val="006D1A0D"/>
    <w:rsid w:val="006D37AE"/>
    <w:rsid w:val="006D446A"/>
    <w:rsid w:val="006D56BD"/>
    <w:rsid w:val="006D57E9"/>
    <w:rsid w:val="006D59C7"/>
    <w:rsid w:val="006E0D05"/>
    <w:rsid w:val="006E5522"/>
    <w:rsid w:val="006E5A7B"/>
    <w:rsid w:val="006F2973"/>
    <w:rsid w:val="006F48A6"/>
    <w:rsid w:val="006F713F"/>
    <w:rsid w:val="00701618"/>
    <w:rsid w:val="0070542D"/>
    <w:rsid w:val="0070571F"/>
    <w:rsid w:val="00705B1F"/>
    <w:rsid w:val="00710C3A"/>
    <w:rsid w:val="00712515"/>
    <w:rsid w:val="00712D3D"/>
    <w:rsid w:val="007132B8"/>
    <w:rsid w:val="007147D6"/>
    <w:rsid w:val="00715531"/>
    <w:rsid w:val="007160C5"/>
    <w:rsid w:val="007171B8"/>
    <w:rsid w:val="00723AD4"/>
    <w:rsid w:val="00723DEA"/>
    <w:rsid w:val="00727EE5"/>
    <w:rsid w:val="00727FAA"/>
    <w:rsid w:val="00730BCD"/>
    <w:rsid w:val="007325C7"/>
    <w:rsid w:val="0073386A"/>
    <w:rsid w:val="0073455E"/>
    <w:rsid w:val="007345CB"/>
    <w:rsid w:val="00734BDA"/>
    <w:rsid w:val="00742C5D"/>
    <w:rsid w:val="0074432E"/>
    <w:rsid w:val="00746BA3"/>
    <w:rsid w:val="00747F6F"/>
    <w:rsid w:val="00750415"/>
    <w:rsid w:val="007509F0"/>
    <w:rsid w:val="00753207"/>
    <w:rsid w:val="00757887"/>
    <w:rsid w:val="00757E60"/>
    <w:rsid w:val="00757ECE"/>
    <w:rsid w:val="00760336"/>
    <w:rsid w:val="007616FB"/>
    <w:rsid w:val="00761A17"/>
    <w:rsid w:val="007629ED"/>
    <w:rsid w:val="00762F4C"/>
    <w:rsid w:val="00763CEF"/>
    <w:rsid w:val="00764D1B"/>
    <w:rsid w:val="00765DFB"/>
    <w:rsid w:val="00766990"/>
    <w:rsid w:val="0077008A"/>
    <w:rsid w:val="007725AD"/>
    <w:rsid w:val="0077328C"/>
    <w:rsid w:val="0077336A"/>
    <w:rsid w:val="007737E5"/>
    <w:rsid w:val="00773AD6"/>
    <w:rsid w:val="00775C0A"/>
    <w:rsid w:val="00777930"/>
    <w:rsid w:val="00777A1D"/>
    <w:rsid w:val="007807CE"/>
    <w:rsid w:val="00781B28"/>
    <w:rsid w:val="007832CF"/>
    <w:rsid w:val="00790361"/>
    <w:rsid w:val="007925FA"/>
    <w:rsid w:val="0079340A"/>
    <w:rsid w:val="00794280"/>
    <w:rsid w:val="007A0750"/>
    <w:rsid w:val="007A660C"/>
    <w:rsid w:val="007B1C73"/>
    <w:rsid w:val="007B1D73"/>
    <w:rsid w:val="007B5750"/>
    <w:rsid w:val="007B5A3C"/>
    <w:rsid w:val="007B69B3"/>
    <w:rsid w:val="007C305A"/>
    <w:rsid w:val="007C4333"/>
    <w:rsid w:val="007C5E19"/>
    <w:rsid w:val="007C6455"/>
    <w:rsid w:val="007D0559"/>
    <w:rsid w:val="007D1DB6"/>
    <w:rsid w:val="007D1F5A"/>
    <w:rsid w:val="007D2EB9"/>
    <w:rsid w:val="007D355F"/>
    <w:rsid w:val="007D3901"/>
    <w:rsid w:val="007D44F8"/>
    <w:rsid w:val="007D4606"/>
    <w:rsid w:val="007D4D04"/>
    <w:rsid w:val="007D7137"/>
    <w:rsid w:val="007E1D0F"/>
    <w:rsid w:val="007E47E6"/>
    <w:rsid w:val="007E7090"/>
    <w:rsid w:val="007E761B"/>
    <w:rsid w:val="007E783C"/>
    <w:rsid w:val="007F0AC4"/>
    <w:rsid w:val="007F120E"/>
    <w:rsid w:val="007F250F"/>
    <w:rsid w:val="007F2635"/>
    <w:rsid w:val="007F2B05"/>
    <w:rsid w:val="007F2EC3"/>
    <w:rsid w:val="007F2ECC"/>
    <w:rsid w:val="007F3C0C"/>
    <w:rsid w:val="007F66BF"/>
    <w:rsid w:val="007F6B07"/>
    <w:rsid w:val="00806989"/>
    <w:rsid w:val="0080781A"/>
    <w:rsid w:val="00810080"/>
    <w:rsid w:val="00811956"/>
    <w:rsid w:val="00812931"/>
    <w:rsid w:val="00813404"/>
    <w:rsid w:val="008142C3"/>
    <w:rsid w:val="00820D1C"/>
    <w:rsid w:val="00822BBA"/>
    <w:rsid w:val="008231F0"/>
    <w:rsid w:val="00824EAA"/>
    <w:rsid w:val="00825355"/>
    <w:rsid w:val="008260DE"/>
    <w:rsid w:val="00834063"/>
    <w:rsid w:val="00835A99"/>
    <w:rsid w:val="0084215B"/>
    <w:rsid w:val="008423B6"/>
    <w:rsid w:val="00842E70"/>
    <w:rsid w:val="00844999"/>
    <w:rsid w:val="0084597B"/>
    <w:rsid w:val="008470FE"/>
    <w:rsid w:val="00847C72"/>
    <w:rsid w:val="008503AE"/>
    <w:rsid w:val="00853441"/>
    <w:rsid w:val="00853622"/>
    <w:rsid w:val="00857631"/>
    <w:rsid w:val="00861C2D"/>
    <w:rsid w:val="00862038"/>
    <w:rsid w:val="008629A2"/>
    <w:rsid w:val="008635A3"/>
    <w:rsid w:val="008643AB"/>
    <w:rsid w:val="008721D4"/>
    <w:rsid w:val="008753FE"/>
    <w:rsid w:val="00875D73"/>
    <w:rsid w:val="008874B3"/>
    <w:rsid w:val="00895D11"/>
    <w:rsid w:val="00895E3C"/>
    <w:rsid w:val="008976B3"/>
    <w:rsid w:val="008A1E1F"/>
    <w:rsid w:val="008A67DB"/>
    <w:rsid w:val="008B21D6"/>
    <w:rsid w:val="008B2FD2"/>
    <w:rsid w:val="008B3301"/>
    <w:rsid w:val="008B4A91"/>
    <w:rsid w:val="008B4FA2"/>
    <w:rsid w:val="008B7232"/>
    <w:rsid w:val="008B7DA6"/>
    <w:rsid w:val="008C052B"/>
    <w:rsid w:val="008C4697"/>
    <w:rsid w:val="008C4A80"/>
    <w:rsid w:val="008C6A94"/>
    <w:rsid w:val="008D219E"/>
    <w:rsid w:val="008D2CCD"/>
    <w:rsid w:val="008D3704"/>
    <w:rsid w:val="008D3FD2"/>
    <w:rsid w:val="008D4B33"/>
    <w:rsid w:val="008E0E34"/>
    <w:rsid w:val="008E2956"/>
    <w:rsid w:val="008E5CD3"/>
    <w:rsid w:val="008E7C61"/>
    <w:rsid w:val="008F0E1C"/>
    <w:rsid w:val="008F15FE"/>
    <w:rsid w:val="008F3595"/>
    <w:rsid w:val="008F616F"/>
    <w:rsid w:val="008F668A"/>
    <w:rsid w:val="00900496"/>
    <w:rsid w:val="009018E9"/>
    <w:rsid w:val="00903A2D"/>
    <w:rsid w:val="00905CCF"/>
    <w:rsid w:val="009075FA"/>
    <w:rsid w:val="00907E45"/>
    <w:rsid w:val="0091138C"/>
    <w:rsid w:val="009119A5"/>
    <w:rsid w:val="0091220B"/>
    <w:rsid w:val="009124FB"/>
    <w:rsid w:val="00915AF3"/>
    <w:rsid w:val="00917A7A"/>
    <w:rsid w:val="009205EE"/>
    <w:rsid w:val="00921D15"/>
    <w:rsid w:val="00925326"/>
    <w:rsid w:val="00925A67"/>
    <w:rsid w:val="00925F7C"/>
    <w:rsid w:val="009264A1"/>
    <w:rsid w:val="00926E06"/>
    <w:rsid w:val="009367EC"/>
    <w:rsid w:val="00945AC3"/>
    <w:rsid w:val="0094745C"/>
    <w:rsid w:val="009475E5"/>
    <w:rsid w:val="00947F06"/>
    <w:rsid w:val="009500F1"/>
    <w:rsid w:val="009550AB"/>
    <w:rsid w:val="00955E95"/>
    <w:rsid w:val="00956661"/>
    <w:rsid w:val="0096125C"/>
    <w:rsid w:val="00962997"/>
    <w:rsid w:val="009652A9"/>
    <w:rsid w:val="00970A1A"/>
    <w:rsid w:val="00970FE4"/>
    <w:rsid w:val="00972CEF"/>
    <w:rsid w:val="00980A7C"/>
    <w:rsid w:val="00982376"/>
    <w:rsid w:val="00983388"/>
    <w:rsid w:val="009834A3"/>
    <w:rsid w:val="009844F0"/>
    <w:rsid w:val="009846BC"/>
    <w:rsid w:val="00986E58"/>
    <w:rsid w:val="009906AC"/>
    <w:rsid w:val="00995DF9"/>
    <w:rsid w:val="00997F64"/>
    <w:rsid w:val="009A118D"/>
    <w:rsid w:val="009A57D7"/>
    <w:rsid w:val="009A668E"/>
    <w:rsid w:val="009B01D8"/>
    <w:rsid w:val="009B3428"/>
    <w:rsid w:val="009B3CB8"/>
    <w:rsid w:val="009B655F"/>
    <w:rsid w:val="009B67D1"/>
    <w:rsid w:val="009C0861"/>
    <w:rsid w:val="009C090A"/>
    <w:rsid w:val="009C15DC"/>
    <w:rsid w:val="009C367C"/>
    <w:rsid w:val="009C7B47"/>
    <w:rsid w:val="009D02CD"/>
    <w:rsid w:val="009D0D41"/>
    <w:rsid w:val="009D0E46"/>
    <w:rsid w:val="009D22D7"/>
    <w:rsid w:val="009D3129"/>
    <w:rsid w:val="009D55C9"/>
    <w:rsid w:val="009D7846"/>
    <w:rsid w:val="009E2D09"/>
    <w:rsid w:val="009E446D"/>
    <w:rsid w:val="009E7FDF"/>
    <w:rsid w:val="009F19D4"/>
    <w:rsid w:val="009F1B63"/>
    <w:rsid w:val="00A0050D"/>
    <w:rsid w:val="00A00C25"/>
    <w:rsid w:val="00A02B13"/>
    <w:rsid w:val="00A02EC5"/>
    <w:rsid w:val="00A03E88"/>
    <w:rsid w:val="00A0416D"/>
    <w:rsid w:val="00A0736F"/>
    <w:rsid w:val="00A21351"/>
    <w:rsid w:val="00A23DEC"/>
    <w:rsid w:val="00A254B7"/>
    <w:rsid w:val="00A27ECC"/>
    <w:rsid w:val="00A302CE"/>
    <w:rsid w:val="00A30BF0"/>
    <w:rsid w:val="00A30ED0"/>
    <w:rsid w:val="00A31538"/>
    <w:rsid w:val="00A31A93"/>
    <w:rsid w:val="00A32FCF"/>
    <w:rsid w:val="00A339C3"/>
    <w:rsid w:val="00A34C46"/>
    <w:rsid w:val="00A3670F"/>
    <w:rsid w:val="00A36E9E"/>
    <w:rsid w:val="00A40703"/>
    <w:rsid w:val="00A4122D"/>
    <w:rsid w:val="00A42021"/>
    <w:rsid w:val="00A42B6D"/>
    <w:rsid w:val="00A44C87"/>
    <w:rsid w:val="00A46E87"/>
    <w:rsid w:val="00A47034"/>
    <w:rsid w:val="00A52234"/>
    <w:rsid w:val="00A5277D"/>
    <w:rsid w:val="00A52A8A"/>
    <w:rsid w:val="00A52B68"/>
    <w:rsid w:val="00A5336F"/>
    <w:rsid w:val="00A53BE2"/>
    <w:rsid w:val="00A55C3E"/>
    <w:rsid w:val="00A62218"/>
    <w:rsid w:val="00A631FC"/>
    <w:rsid w:val="00A66419"/>
    <w:rsid w:val="00A67E4B"/>
    <w:rsid w:val="00A70A45"/>
    <w:rsid w:val="00A76AE9"/>
    <w:rsid w:val="00A771C1"/>
    <w:rsid w:val="00A834C6"/>
    <w:rsid w:val="00A84459"/>
    <w:rsid w:val="00A85487"/>
    <w:rsid w:val="00A85B92"/>
    <w:rsid w:val="00A870FE"/>
    <w:rsid w:val="00A87228"/>
    <w:rsid w:val="00A872AB"/>
    <w:rsid w:val="00A916B0"/>
    <w:rsid w:val="00A929E0"/>
    <w:rsid w:val="00A94DC4"/>
    <w:rsid w:val="00A94DC7"/>
    <w:rsid w:val="00A97F2C"/>
    <w:rsid w:val="00AA3DF6"/>
    <w:rsid w:val="00AA4554"/>
    <w:rsid w:val="00AB1121"/>
    <w:rsid w:val="00AB28D2"/>
    <w:rsid w:val="00AB3A6F"/>
    <w:rsid w:val="00AB45FB"/>
    <w:rsid w:val="00AB4863"/>
    <w:rsid w:val="00AB4DC4"/>
    <w:rsid w:val="00AB5684"/>
    <w:rsid w:val="00AB5DBA"/>
    <w:rsid w:val="00AC0B6C"/>
    <w:rsid w:val="00AC0E7F"/>
    <w:rsid w:val="00AC174E"/>
    <w:rsid w:val="00AC1E14"/>
    <w:rsid w:val="00AC62AB"/>
    <w:rsid w:val="00AC6A17"/>
    <w:rsid w:val="00AC72A2"/>
    <w:rsid w:val="00AD0945"/>
    <w:rsid w:val="00AD0F58"/>
    <w:rsid w:val="00AD19A3"/>
    <w:rsid w:val="00AD43D3"/>
    <w:rsid w:val="00AD7C59"/>
    <w:rsid w:val="00AE256A"/>
    <w:rsid w:val="00AE40CE"/>
    <w:rsid w:val="00AE5975"/>
    <w:rsid w:val="00AF28C2"/>
    <w:rsid w:val="00AF3678"/>
    <w:rsid w:val="00B02022"/>
    <w:rsid w:val="00B1060F"/>
    <w:rsid w:val="00B10F54"/>
    <w:rsid w:val="00B123AA"/>
    <w:rsid w:val="00B1255F"/>
    <w:rsid w:val="00B17B87"/>
    <w:rsid w:val="00B219B0"/>
    <w:rsid w:val="00B2399A"/>
    <w:rsid w:val="00B366EE"/>
    <w:rsid w:val="00B40306"/>
    <w:rsid w:val="00B433A6"/>
    <w:rsid w:val="00B4534B"/>
    <w:rsid w:val="00B4797A"/>
    <w:rsid w:val="00B51375"/>
    <w:rsid w:val="00B51D9D"/>
    <w:rsid w:val="00B55AF5"/>
    <w:rsid w:val="00B55BF7"/>
    <w:rsid w:val="00B576B8"/>
    <w:rsid w:val="00B637CF"/>
    <w:rsid w:val="00B65C9A"/>
    <w:rsid w:val="00B7019D"/>
    <w:rsid w:val="00B707E2"/>
    <w:rsid w:val="00B71F92"/>
    <w:rsid w:val="00B72398"/>
    <w:rsid w:val="00B75001"/>
    <w:rsid w:val="00B84EBB"/>
    <w:rsid w:val="00B90C1D"/>
    <w:rsid w:val="00B915BF"/>
    <w:rsid w:val="00B91CEA"/>
    <w:rsid w:val="00B9452E"/>
    <w:rsid w:val="00B9480F"/>
    <w:rsid w:val="00B95C3D"/>
    <w:rsid w:val="00B97115"/>
    <w:rsid w:val="00B97199"/>
    <w:rsid w:val="00B97AAC"/>
    <w:rsid w:val="00BA36D1"/>
    <w:rsid w:val="00BA69F9"/>
    <w:rsid w:val="00BA7060"/>
    <w:rsid w:val="00BA732D"/>
    <w:rsid w:val="00BB083D"/>
    <w:rsid w:val="00BB27C9"/>
    <w:rsid w:val="00BB280E"/>
    <w:rsid w:val="00BB399F"/>
    <w:rsid w:val="00BB4770"/>
    <w:rsid w:val="00BB5947"/>
    <w:rsid w:val="00BB78F9"/>
    <w:rsid w:val="00BC09CD"/>
    <w:rsid w:val="00BC522E"/>
    <w:rsid w:val="00BC626F"/>
    <w:rsid w:val="00BC67D9"/>
    <w:rsid w:val="00BD0884"/>
    <w:rsid w:val="00BD15EF"/>
    <w:rsid w:val="00BD525E"/>
    <w:rsid w:val="00BD54B3"/>
    <w:rsid w:val="00BD5AEF"/>
    <w:rsid w:val="00BD72A9"/>
    <w:rsid w:val="00BE2DB2"/>
    <w:rsid w:val="00BF0F0C"/>
    <w:rsid w:val="00BF1845"/>
    <w:rsid w:val="00BF18CF"/>
    <w:rsid w:val="00BF2936"/>
    <w:rsid w:val="00C053A1"/>
    <w:rsid w:val="00C069DC"/>
    <w:rsid w:val="00C06E61"/>
    <w:rsid w:val="00C07C63"/>
    <w:rsid w:val="00C113B2"/>
    <w:rsid w:val="00C1199A"/>
    <w:rsid w:val="00C1424C"/>
    <w:rsid w:val="00C2032C"/>
    <w:rsid w:val="00C209B9"/>
    <w:rsid w:val="00C215A5"/>
    <w:rsid w:val="00C230A2"/>
    <w:rsid w:val="00C23377"/>
    <w:rsid w:val="00C2340D"/>
    <w:rsid w:val="00C24AE8"/>
    <w:rsid w:val="00C25320"/>
    <w:rsid w:val="00C26F92"/>
    <w:rsid w:val="00C27BE5"/>
    <w:rsid w:val="00C32CF4"/>
    <w:rsid w:val="00C366E5"/>
    <w:rsid w:val="00C37169"/>
    <w:rsid w:val="00C4120C"/>
    <w:rsid w:val="00C431A4"/>
    <w:rsid w:val="00C451F2"/>
    <w:rsid w:val="00C46A87"/>
    <w:rsid w:val="00C47F0D"/>
    <w:rsid w:val="00C501E6"/>
    <w:rsid w:val="00C53B7F"/>
    <w:rsid w:val="00C5450D"/>
    <w:rsid w:val="00C57717"/>
    <w:rsid w:val="00C57BFD"/>
    <w:rsid w:val="00C6342E"/>
    <w:rsid w:val="00C63EB5"/>
    <w:rsid w:val="00C64771"/>
    <w:rsid w:val="00C65C97"/>
    <w:rsid w:val="00C6612B"/>
    <w:rsid w:val="00C67C57"/>
    <w:rsid w:val="00C704A6"/>
    <w:rsid w:val="00C70C6A"/>
    <w:rsid w:val="00C726DB"/>
    <w:rsid w:val="00C73793"/>
    <w:rsid w:val="00C77C10"/>
    <w:rsid w:val="00C80555"/>
    <w:rsid w:val="00C809CB"/>
    <w:rsid w:val="00C80D28"/>
    <w:rsid w:val="00C80F17"/>
    <w:rsid w:val="00C83ACF"/>
    <w:rsid w:val="00C848BB"/>
    <w:rsid w:val="00C92775"/>
    <w:rsid w:val="00C932C6"/>
    <w:rsid w:val="00C93EFA"/>
    <w:rsid w:val="00C941CF"/>
    <w:rsid w:val="00CA311F"/>
    <w:rsid w:val="00CA39AC"/>
    <w:rsid w:val="00CA4F49"/>
    <w:rsid w:val="00CA668C"/>
    <w:rsid w:val="00CA6BA9"/>
    <w:rsid w:val="00CB0E54"/>
    <w:rsid w:val="00CB24F6"/>
    <w:rsid w:val="00CB5414"/>
    <w:rsid w:val="00CB5883"/>
    <w:rsid w:val="00CB793F"/>
    <w:rsid w:val="00CC264B"/>
    <w:rsid w:val="00CC2AA2"/>
    <w:rsid w:val="00CC2C64"/>
    <w:rsid w:val="00CC60C8"/>
    <w:rsid w:val="00CC6A33"/>
    <w:rsid w:val="00CC7073"/>
    <w:rsid w:val="00CD27CF"/>
    <w:rsid w:val="00CD4B14"/>
    <w:rsid w:val="00CD5CD3"/>
    <w:rsid w:val="00CD64DE"/>
    <w:rsid w:val="00CD6A93"/>
    <w:rsid w:val="00CE0A4F"/>
    <w:rsid w:val="00CE1F88"/>
    <w:rsid w:val="00CE2738"/>
    <w:rsid w:val="00CE2B04"/>
    <w:rsid w:val="00CE39D0"/>
    <w:rsid w:val="00CE432C"/>
    <w:rsid w:val="00CE4594"/>
    <w:rsid w:val="00CE49B7"/>
    <w:rsid w:val="00CF0A96"/>
    <w:rsid w:val="00CF4A90"/>
    <w:rsid w:val="00CF6003"/>
    <w:rsid w:val="00D0138E"/>
    <w:rsid w:val="00D030FE"/>
    <w:rsid w:val="00D05D25"/>
    <w:rsid w:val="00D100AE"/>
    <w:rsid w:val="00D11D8E"/>
    <w:rsid w:val="00D13CCE"/>
    <w:rsid w:val="00D16A0E"/>
    <w:rsid w:val="00D21202"/>
    <w:rsid w:val="00D2221D"/>
    <w:rsid w:val="00D22E7C"/>
    <w:rsid w:val="00D2309F"/>
    <w:rsid w:val="00D337AA"/>
    <w:rsid w:val="00D36AAE"/>
    <w:rsid w:val="00D41396"/>
    <w:rsid w:val="00D43C52"/>
    <w:rsid w:val="00D44DD9"/>
    <w:rsid w:val="00D45B89"/>
    <w:rsid w:val="00D47989"/>
    <w:rsid w:val="00D51356"/>
    <w:rsid w:val="00D515D0"/>
    <w:rsid w:val="00D5321E"/>
    <w:rsid w:val="00D57BFB"/>
    <w:rsid w:val="00D6034A"/>
    <w:rsid w:val="00D637E4"/>
    <w:rsid w:val="00D63BAE"/>
    <w:rsid w:val="00D63CF6"/>
    <w:rsid w:val="00D63CFA"/>
    <w:rsid w:val="00D65126"/>
    <w:rsid w:val="00D6562E"/>
    <w:rsid w:val="00D679E5"/>
    <w:rsid w:val="00D72539"/>
    <w:rsid w:val="00D814A7"/>
    <w:rsid w:val="00D82651"/>
    <w:rsid w:val="00D83DB1"/>
    <w:rsid w:val="00D83E58"/>
    <w:rsid w:val="00D94859"/>
    <w:rsid w:val="00D970BC"/>
    <w:rsid w:val="00D97F91"/>
    <w:rsid w:val="00DA021A"/>
    <w:rsid w:val="00DA352D"/>
    <w:rsid w:val="00DA523D"/>
    <w:rsid w:val="00DB06EA"/>
    <w:rsid w:val="00DB12D8"/>
    <w:rsid w:val="00DB27A4"/>
    <w:rsid w:val="00DB3142"/>
    <w:rsid w:val="00DB3B33"/>
    <w:rsid w:val="00DB6705"/>
    <w:rsid w:val="00DB77CD"/>
    <w:rsid w:val="00DB7EB2"/>
    <w:rsid w:val="00DC0242"/>
    <w:rsid w:val="00DC03F1"/>
    <w:rsid w:val="00DC40DC"/>
    <w:rsid w:val="00DC4759"/>
    <w:rsid w:val="00DC57E9"/>
    <w:rsid w:val="00DC5986"/>
    <w:rsid w:val="00DC5DFC"/>
    <w:rsid w:val="00DC6048"/>
    <w:rsid w:val="00DD1033"/>
    <w:rsid w:val="00DD5552"/>
    <w:rsid w:val="00DD58BE"/>
    <w:rsid w:val="00DD5C32"/>
    <w:rsid w:val="00DD6E81"/>
    <w:rsid w:val="00DD72FD"/>
    <w:rsid w:val="00DE0469"/>
    <w:rsid w:val="00DE3A98"/>
    <w:rsid w:val="00DE3E62"/>
    <w:rsid w:val="00DE3FEB"/>
    <w:rsid w:val="00DE7D0B"/>
    <w:rsid w:val="00DF2395"/>
    <w:rsid w:val="00DF6835"/>
    <w:rsid w:val="00DF7097"/>
    <w:rsid w:val="00DF7848"/>
    <w:rsid w:val="00DF7D00"/>
    <w:rsid w:val="00E01020"/>
    <w:rsid w:val="00E01462"/>
    <w:rsid w:val="00E016E6"/>
    <w:rsid w:val="00E01A48"/>
    <w:rsid w:val="00E0258F"/>
    <w:rsid w:val="00E029C8"/>
    <w:rsid w:val="00E06EDE"/>
    <w:rsid w:val="00E07721"/>
    <w:rsid w:val="00E10F77"/>
    <w:rsid w:val="00E140BB"/>
    <w:rsid w:val="00E143EB"/>
    <w:rsid w:val="00E14902"/>
    <w:rsid w:val="00E151E2"/>
    <w:rsid w:val="00E17E56"/>
    <w:rsid w:val="00E20A5B"/>
    <w:rsid w:val="00E20B2E"/>
    <w:rsid w:val="00E20BD9"/>
    <w:rsid w:val="00E250EA"/>
    <w:rsid w:val="00E26188"/>
    <w:rsid w:val="00E27347"/>
    <w:rsid w:val="00E30D28"/>
    <w:rsid w:val="00E30D3D"/>
    <w:rsid w:val="00E30FBE"/>
    <w:rsid w:val="00E32281"/>
    <w:rsid w:val="00E35CC6"/>
    <w:rsid w:val="00E35ECE"/>
    <w:rsid w:val="00E3622F"/>
    <w:rsid w:val="00E36DDA"/>
    <w:rsid w:val="00E36FD9"/>
    <w:rsid w:val="00E40704"/>
    <w:rsid w:val="00E4077E"/>
    <w:rsid w:val="00E40F56"/>
    <w:rsid w:val="00E42AD7"/>
    <w:rsid w:val="00E42B14"/>
    <w:rsid w:val="00E51046"/>
    <w:rsid w:val="00E53F66"/>
    <w:rsid w:val="00E61049"/>
    <w:rsid w:val="00E65D49"/>
    <w:rsid w:val="00E65E48"/>
    <w:rsid w:val="00E67300"/>
    <w:rsid w:val="00E72AFA"/>
    <w:rsid w:val="00E731AA"/>
    <w:rsid w:val="00E76222"/>
    <w:rsid w:val="00E86EAE"/>
    <w:rsid w:val="00E86F6F"/>
    <w:rsid w:val="00E90548"/>
    <w:rsid w:val="00E90E76"/>
    <w:rsid w:val="00E915E6"/>
    <w:rsid w:val="00E93CC9"/>
    <w:rsid w:val="00E953CC"/>
    <w:rsid w:val="00E95470"/>
    <w:rsid w:val="00E9620B"/>
    <w:rsid w:val="00E96FFF"/>
    <w:rsid w:val="00E97CD4"/>
    <w:rsid w:val="00EA0A44"/>
    <w:rsid w:val="00EA3F5A"/>
    <w:rsid w:val="00EA4C1B"/>
    <w:rsid w:val="00EA6EB5"/>
    <w:rsid w:val="00EA7016"/>
    <w:rsid w:val="00EB1F9B"/>
    <w:rsid w:val="00EB3BE0"/>
    <w:rsid w:val="00EB439A"/>
    <w:rsid w:val="00EB65BF"/>
    <w:rsid w:val="00EB66D6"/>
    <w:rsid w:val="00EB682F"/>
    <w:rsid w:val="00EC03BA"/>
    <w:rsid w:val="00EC043E"/>
    <w:rsid w:val="00EC4017"/>
    <w:rsid w:val="00ED0F95"/>
    <w:rsid w:val="00ED4EA0"/>
    <w:rsid w:val="00ED4ED9"/>
    <w:rsid w:val="00EE1A45"/>
    <w:rsid w:val="00EE2AA7"/>
    <w:rsid w:val="00EE2EDD"/>
    <w:rsid w:val="00EE3B8D"/>
    <w:rsid w:val="00EE4265"/>
    <w:rsid w:val="00EE4A98"/>
    <w:rsid w:val="00EE5156"/>
    <w:rsid w:val="00EE69E9"/>
    <w:rsid w:val="00EF2E15"/>
    <w:rsid w:val="00EF50AC"/>
    <w:rsid w:val="00EF568C"/>
    <w:rsid w:val="00EF58D6"/>
    <w:rsid w:val="00EF5E6A"/>
    <w:rsid w:val="00F03CD9"/>
    <w:rsid w:val="00F0527C"/>
    <w:rsid w:val="00F056EC"/>
    <w:rsid w:val="00F06D2F"/>
    <w:rsid w:val="00F16A4B"/>
    <w:rsid w:val="00F200BA"/>
    <w:rsid w:val="00F21CAD"/>
    <w:rsid w:val="00F30F6F"/>
    <w:rsid w:val="00F31DFE"/>
    <w:rsid w:val="00F32C71"/>
    <w:rsid w:val="00F33D68"/>
    <w:rsid w:val="00F34549"/>
    <w:rsid w:val="00F370A8"/>
    <w:rsid w:val="00F37188"/>
    <w:rsid w:val="00F47358"/>
    <w:rsid w:val="00F50BD5"/>
    <w:rsid w:val="00F53201"/>
    <w:rsid w:val="00F533AC"/>
    <w:rsid w:val="00F53B14"/>
    <w:rsid w:val="00F5456C"/>
    <w:rsid w:val="00F5477E"/>
    <w:rsid w:val="00F5565F"/>
    <w:rsid w:val="00F55A53"/>
    <w:rsid w:val="00F55B54"/>
    <w:rsid w:val="00F573C4"/>
    <w:rsid w:val="00F57DFA"/>
    <w:rsid w:val="00F60FBD"/>
    <w:rsid w:val="00F615E3"/>
    <w:rsid w:val="00F65F59"/>
    <w:rsid w:val="00F67502"/>
    <w:rsid w:val="00F71D26"/>
    <w:rsid w:val="00F77A48"/>
    <w:rsid w:val="00F8263B"/>
    <w:rsid w:val="00F84632"/>
    <w:rsid w:val="00F85F17"/>
    <w:rsid w:val="00F85FDD"/>
    <w:rsid w:val="00F87154"/>
    <w:rsid w:val="00F87D25"/>
    <w:rsid w:val="00F87E7A"/>
    <w:rsid w:val="00F91068"/>
    <w:rsid w:val="00F91CC0"/>
    <w:rsid w:val="00F967BA"/>
    <w:rsid w:val="00FA1532"/>
    <w:rsid w:val="00FA44C3"/>
    <w:rsid w:val="00FB4BEF"/>
    <w:rsid w:val="00FB51E9"/>
    <w:rsid w:val="00FB5FBB"/>
    <w:rsid w:val="00FB6EBF"/>
    <w:rsid w:val="00FC1BF5"/>
    <w:rsid w:val="00FC1C26"/>
    <w:rsid w:val="00FC44A3"/>
    <w:rsid w:val="00FC6057"/>
    <w:rsid w:val="00FC617A"/>
    <w:rsid w:val="00FC7595"/>
    <w:rsid w:val="00FD1E1E"/>
    <w:rsid w:val="00FD378A"/>
    <w:rsid w:val="00FD4475"/>
    <w:rsid w:val="00FD462A"/>
    <w:rsid w:val="00FD5C3D"/>
    <w:rsid w:val="00FD711C"/>
    <w:rsid w:val="00FE17FF"/>
    <w:rsid w:val="00FE2AD6"/>
    <w:rsid w:val="00FE30DC"/>
    <w:rsid w:val="00FE5DE3"/>
    <w:rsid w:val="00FF05F3"/>
    <w:rsid w:val="00FF1EA1"/>
    <w:rsid w:val="00FF2778"/>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9c35"/>
    </o:shapedefaults>
    <o:shapelayout v:ext="edit">
      <o:idmap v:ext="edit" data="2"/>
    </o:shapelayout>
  </w:shapeDefaults>
  <w:decimalSymbol w:val="."/>
  <w:listSeparator w:val=","/>
  <w14:docId w14:val="39E5B465"/>
  <w15:chartTrackingRefBased/>
  <w15:docId w15:val="{C76AED8E-A9AE-4809-AB18-162D8AB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A1B"/>
    <w:rPr>
      <w:rFonts w:ascii="Arial" w:hAnsi="Arial"/>
    </w:rPr>
  </w:style>
  <w:style w:type="paragraph" w:styleId="Heading1">
    <w:name w:val="heading 1"/>
    <w:basedOn w:val="Normal"/>
    <w:next w:val="Normal"/>
    <w:link w:val="Heading1Char"/>
    <w:qFormat/>
    <w:rsid w:val="00EE1A45"/>
    <w:pPr>
      <w:keepNext/>
      <w:outlineLvl w:val="0"/>
    </w:pPr>
    <w:rPr>
      <w:rFonts w:ascii="Franklin Gothic Book" w:hAnsi="Franklin Gothic Book"/>
      <w:sz w:val="32"/>
    </w:rPr>
  </w:style>
  <w:style w:type="paragraph" w:styleId="Heading2">
    <w:name w:val="heading 2"/>
    <w:basedOn w:val="Normal"/>
    <w:next w:val="Normal"/>
    <w:link w:val="Heading2Char"/>
    <w:qFormat/>
    <w:rsid w:val="006C4A1B"/>
    <w:pPr>
      <w:keepNext/>
      <w:outlineLvl w:val="1"/>
    </w:pPr>
    <w:rPr>
      <w:b/>
    </w:rPr>
  </w:style>
  <w:style w:type="paragraph" w:styleId="Heading3">
    <w:name w:val="heading 3"/>
    <w:basedOn w:val="Normal"/>
    <w:next w:val="Normal"/>
    <w:link w:val="Heading3Char"/>
    <w:qFormat/>
    <w:rsid w:val="00AA4554"/>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AA4554"/>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AA4554"/>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AA4554"/>
    <w:p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AA4554"/>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AA4554"/>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AA4554"/>
    <w:p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1A45"/>
    <w:rPr>
      <w:rFonts w:ascii="Franklin Gothic Book" w:hAnsi="Franklin Gothic Book"/>
      <w:sz w:val="32"/>
    </w:rPr>
  </w:style>
  <w:style w:type="character" w:customStyle="1" w:styleId="Heading2Char">
    <w:name w:val="Heading 2 Char"/>
    <w:link w:val="Heading2"/>
    <w:rsid w:val="006C4A1B"/>
    <w:rPr>
      <w:rFonts w:ascii="Arial" w:hAnsi="Arial"/>
      <w:b/>
    </w:rPr>
  </w:style>
  <w:style w:type="character" w:customStyle="1" w:styleId="Heading3Char">
    <w:name w:val="Heading 3 Char"/>
    <w:link w:val="Heading3"/>
    <w:rsid w:val="00AA4554"/>
    <w:rPr>
      <w:rFonts w:ascii="Arial" w:hAnsi="Arial" w:cs="Arial"/>
      <w:b/>
      <w:bCs/>
      <w:sz w:val="26"/>
      <w:szCs w:val="26"/>
      <w:lang w:eastAsia="en-US"/>
    </w:rPr>
  </w:style>
  <w:style w:type="character" w:customStyle="1" w:styleId="Heading4Char">
    <w:name w:val="Heading 4 Char"/>
    <w:link w:val="Heading4"/>
    <w:rsid w:val="00AA4554"/>
    <w:rPr>
      <w:b/>
      <w:bCs/>
      <w:sz w:val="28"/>
      <w:szCs w:val="28"/>
      <w:lang w:eastAsia="en-US"/>
    </w:rPr>
  </w:style>
  <w:style w:type="character" w:customStyle="1" w:styleId="Heading5Char">
    <w:name w:val="Heading 5 Char"/>
    <w:link w:val="Heading5"/>
    <w:rsid w:val="00AA4554"/>
    <w:rPr>
      <w:b/>
      <w:bCs/>
      <w:i/>
      <w:iCs/>
      <w:sz w:val="26"/>
      <w:szCs w:val="26"/>
      <w:lang w:eastAsia="en-US"/>
    </w:rPr>
  </w:style>
  <w:style w:type="character" w:customStyle="1" w:styleId="Heading6Char">
    <w:name w:val="Heading 6 Char"/>
    <w:link w:val="Heading6"/>
    <w:rsid w:val="00AA4554"/>
    <w:rPr>
      <w:b/>
      <w:bCs/>
      <w:sz w:val="22"/>
      <w:szCs w:val="22"/>
      <w:lang w:eastAsia="en-US"/>
    </w:rPr>
  </w:style>
  <w:style w:type="character" w:customStyle="1" w:styleId="Heading7Char">
    <w:name w:val="Heading 7 Char"/>
    <w:link w:val="Heading7"/>
    <w:rsid w:val="00AA4554"/>
    <w:rPr>
      <w:sz w:val="24"/>
      <w:szCs w:val="24"/>
      <w:lang w:eastAsia="en-US"/>
    </w:rPr>
  </w:style>
  <w:style w:type="character" w:customStyle="1" w:styleId="Heading8Char">
    <w:name w:val="Heading 8 Char"/>
    <w:link w:val="Heading8"/>
    <w:rsid w:val="00AA4554"/>
    <w:rPr>
      <w:i/>
      <w:iCs/>
      <w:sz w:val="24"/>
      <w:szCs w:val="24"/>
      <w:lang w:eastAsia="en-US"/>
    </w:rPr>
  </w:style>
  <w:style w:type="character" w:customStyle="1" w:styleId="Heading9Char">
    <w:name w:val="Heading 9 Char"/>
    <w:link w:val="Heading9"/>
    <w:rsid w:val="00AA4554"/>
    <w:rPr>
      <w:rFonts w:ascii="Arial" w:hAnsi="Arial" w:cs="Arial"/>
      <w:sz w:val="22"/>
      <w:szCs w:val="22"/>
      <w:lang w:eastAsia="en-US"/>
    </w:rPr>
  </w:style>
  <w:style w:type="paragraph" w:styleId="PlainText">
    <w:name w:val="Plain Text"/>
    <w:basedOn w:val="Normal"/>
    <w:link w:val="PlainTextChar"/>
    <w:uiPriority w:val="99"/>
    <w:unhideWhenUsed/>
    <w:rsid w:val="00E42209"/>
    <w:rPr>
      <w:rFonts w:ascii="Consolas" w:hAnsi="Consolas"/>
      <w:sz w:val="21"/>
      <w:szCs w:val="21"/>
    </w:rPr>
  </w:style>
  <w:style w:type="character" w:customStyle="1" w:styleId="PlainTextChar">
    <w:name w:val="Plain Text Char"/>
    <w:link w:val="PlainText"/>
    <w:uiPriority w:val="99"/>
    <w:rsid w:val="00E42209"/>
    <w:rPr>
      <w:rFonts w:ascii="Consolas" w:hAnsi="Consolas"/>
      <w:sz w:val="21"/>
      <w:szCs w:val="21"/>
      <w:lang w:eastAsia="en-US"/>
    </w:rPr>
  </w:style>
  <w:style w:type="paragraph" w:styleId="Header">
    <w:name w:val="header"/>
    <w:basedOn w:val="Normal"/>
    <w:link w:val="HeaderChar"/>
    <w:uiPriority w:val="99"/>
    <w:unhideWhenUsed/>
    <w:rsid w:val="00BF18CF"/>
    <w:pPr>
      <w:tabs>
        <w:tab w:val="center" w:pos="4513"/>
        <w:tab w:val="right" w:pos="9026"/>
      </w:tabs>
    </w:pPr>
  </w:style>
  <w:style w:type="character" w:customStyle="1" w:styleId="HeaderChar">
    <w:name w:val="Header Char"/>
    <w:link w:val="Header"/>
    <w:uiPriority w:val="99"/>
    <w:rsid w:val="00BF18CF"/>
    <w:rPr>
      <w:sz w:val="24"/>
      <w:szCs w:val="24"/>
      <w:lang w:eastAsia="en-US"/>
    </w:rPr>
  </w:style>
  <w:style w:type="paragraph" w:styleId="Footer">
    <w:name w:val="footer"/>
    <w:basedOn w:val="Normal"/>
    <w:link w:val="FooterChar"/>
    <w:uiPriority w:val="99"/>
    <w:unhideWhenUsed/>
    <w:rsid w:val="00BF18CF"/>
    <w:pPr>
      <w:tabs>
        <w:tab w:val="center" w:pos="4513"/>
        <w:tab w:val="right" w:pos="9026"/>
      </w:tabs>
    </w:pPr>
  </w:style>
  <w:style w:type="character" w:customStyle="1" w:styleId="FooterChar">
    <w:name w:val="Footer Char"/>
    <w:link w:val="Footer"/>
    <w:uiPriority w:val="99"/>
    <w:rsid w:val="00BF18CF"/>
    <w:rPr>
      <w:sz w:val="24"/>
      <w:szCs w:val="24"/>
      <w:lang w:eastAsia="en-US"/>
    </w:rPr>
  </w:style>
  <w:style w:type="character" w:styleId="Hyperlink">
    <w:name w:val="Hyperlink"/>
    <w:uiPriority w:val="99"/>
    <w:rsid w:val="006C4A1B"/>
    <w:rPr>
      <w:color w:val="0000FF"/>
      <w:u w:val="single"/>
    </w:rPr>
  </w:style>
  <w:style w:type="character" w:customStyle="1" w:styleId="ItemHead">
    <w:name w:val="ItemHead"/>
    <w:rsid w:val="006C4A1B"/>
    <w:rPr>
      <w:rFonts w:ascii="Courier New" w:hAnsi="Courier New"/>
      <w:color w:val="3366FF"/>
      <w:sz w:val="28"/>
    </w:rPr>
  </w:style>
  <w:style w:type="paragraph" w:customStyle="1" w:styleId="SectionHeading">
    <w:name w:val="SectionHeading"/>
    <w:basedOn w:val="Normal"/>
    <w:next w:val="Normal"/>
    <w:rsid w:val="001E23FD"/>
    <w:rPr>
      <w:rFonts w:ascii="Franklin Gothic Book" w:hAnsi="Franklin Gothic Book"/>
      <w:b/>
      <w:color w:val="000000"/>
      <w:sz w:val="28"/>
      <w:szCs w:val="28"/>
      <w:lang w:eastAsia="en-US"/>
    </w:rPr>
  </w:style>
  <w:style w:type="paragraph" w:customStyle="1" w:styleId="SubHeading">
    <w:name w:val="SubHeading"/>
    <w:basedOn w:val="Normal"/>
    <w:next w:val="Normal"/>
    <w:rsid w:val="006C4A1B"/>
    <w:rPr>
      <w:rFonts w:cs="Arial"/>
      <w:b/>
      <w:sz w:val="24"/>
      <w:szCs w:val="24"/>
      <w:lang w:eastAsia="en-US"/>
    </w:rPr>
  </w:style>
  <w:style w:type="paragraph" w:customStyle="1" w:styleId="DocumentBody">
    <w:name w:val="DocumentBody"/>
    <w:basedOn w:val="Normal"/>
    <w:next w:val="Normal"/>
    <w:link w:val="DocumentBodyChar1"/>
    <w:rsid w:val="006C4A1B"/>
    <w:rPr>
      <w:rFonts w:cs="Arial"/>
      <w:sz w:val="22"/>
      <w:szCs w:val="24"/>
      <w:lang w:eastAsia="en-US"/>
    </w:rPr>
  </w:style>
  <w:style w:type="character" w:customStyle="1" w:styleId="DocumentBodyChar1">
    <w:name w:val="DocumentBody Char1"/>
    <w:link w:val="DocumentBody"/>
    <w:rsid w:val="006C4A1B"/>
    <w:rPr>
      <w:rFonts w:ascii="Arial" w:hAnsi="Arial" w:cs="Arial"/>
      <w:sz w:val="22"/>
      <w:szCs w:val="24"/>
      <w:lang w:eastAsia="en-US"/>
    </w:rPr>
  </w:style>
  <w:style w:type="paragraph" w:customStyle="1" w:styleId="StyleDocumentBodyJustified">
    <w:name w:val="Style DocumentBody + Justified"/>
    <w:basedOn w:val="DocumentBody"/>
    <w:rsid w:val="006C4A1B"/>
    <w:pPr>
      <w:jc w:val="both"/>
    </w:pPr>
    <w:rPr>
      <w:rFonts w:cs="Times New Roman"/>
      <w:szCs w:val="20"/>
    </w:rPr>
  </w:style>
  <w:style w:type="paragraph" w:customStyle="1" w:styleId="SectionHead">
    <w:name w:val="SectionHead"/>
    <w:basedOn w:val="Normal"/>
    <w:next w:val="Normal"/>
    <w:rsid w:val="006C4A1B"/>
    <w:rPr>
      <w:rFonts w:ascii="Eras Demi ITC" w:hAnsi="Eras Demi ITC"/>
      <w:sz w:val="28"/>
      <w:szCs w:val="28"/>
      <w:lang w:eastAsia="en-US"/>
    </w:rPr>
  </w:style>
  <w:style w:type="character" w:styleId="FollowedHyperlink">
    <w:name w:val="FollowedHyperlink"/>
    <w:uiPriority w:val="99"/>
    <w:unhideWhenUsed/>
    <w:rsid w:val="006C4A1B"/>
    <w:rPr>
      <w:color w:val="800080"/>
      <w:u w:val="single"/>
    </w:rPr>
  </w:style>
  <w:style w:type="character" w:customStyle="1" w:styleId="DocumentBodyChar">
    <w:name w:val="DocumentBody Char"/>
    <w:rsid w:val="006C4A1B"/>
    <w:rPr>
      <w:rFonts w:ascii="Arial" w:hAnsi="Arial"/>
      <w:sz w:val="22"/>
      <w:szCs w:val="36"/>
      <w:lang w:val="en-GB" w:eastAsia="en-US" w:bidi="ar-SA"/>
    </w:rPr>
  </w:style>
  <w:style w:type="paragraph" w:styleId="Title">
    <w:name w:val="Title"/>
    <w:basedOn w:val="Normal"/>
    <w:link w:val="TitleChar"/>
    <w:qFormat/>
    <w:rsid w:val="006C4A1B"/>
    <w:pPr>
      <w:overflowPunct w:val="0"/>
      <w:autoSpaceDE w:val="0"/>
      <w:autoSpaceDN w:val="0"/>
      <w:adjustRightInd w:val="0"/>
      <w:jc w:val="center"/>
      <w:textAlignment w:val="baseline"/>
    </w:pPr>
    <w:rPr>
      <w:rFonts w:ascii="PPPText" w:hAnsi="PPPText"/>
      <w:b/>
      <w:sz w:val="32"/>
      <w:lang w:eastAsia="en-US"/>
    </w:rPr>
  </w:style>
  <w:style w:type="character" w:customStyle="1" w:styleId="TitleChar">
    <w:name w:val="Title Char"/>
    <w:link w:val="Title"/>
    <w:rsid w:val="006C4A1B"/>
    <w:rPr>
      <w:rFonts w:ascii="PPPText" w:hAnsi="PPPText"/>
      <w:b/>
      <w:sz w:val="32"/>
      <w:lang w:eastAsia="en-US"/>
    </w:rPr>
  </w:style>
  <w:style w:type="character" w:styleId="HTMLCite">
    <w:name w:val="HTML Cite"/>
    <w:uiPriority w:val="99"/>
    <w:semiHidden/>
    <w:unhideWhenUsed/>
    <w:rsid w:val="006C4A1B"/>
    <w:rPr>
      <w:i/>
      <w:iCs/>
    </w:rPr>
  </w:style>
  <w:style w:type="paragraph" w:styleId="NormalWeb">
    <w:name w:val="Normal (Web)"/>
    <w:basedOn w:val="Normal"/>
    <w:uiPriority w:val="99"/>
    <w:unhideWhenUsed/>
    <w:rsid w:val="006C4A1B"/>
    <w:pPr>
      <w:spacing w:before="100" w:beforeAutospacing="1" w:after="100" w:afterAutospacing="1"/>
    </w:pPr>
    <w:rPr>
      <w:rFonts w:ascii="Times New Roman" w:hAnsi="Times New Roman"/>
      <w:sz w:val="24"/>
      <w:szCs w:val="24"/>
    </w:rPr>
  </w:style>
  <w:style w:type="character" w:styleId="Emphasis">
    <w:name w:val="Emphasis"/>
    <w:uiPriority w:val="20"/>
    <w:qFormat/>
    <w:rsid w:val="006C4A1B"/>
    <w:rPr>
      <w:i/>
      <w:iCs/>
    </w:rPr>
  </w:style>
  <w:style w:type="paragraph" w:customStyle="1" w:styleId="anchors">
    <w:name w:val="anchors"/>
    <w:basedOn w:val="Normal"/>
    <w:rsid w:val="006C4A1B"/>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qFormat/>
    <w:rsid w:val="00925A67"/>
    <w:pPr>
      <w:tabs>
        <w:tab w:val="right" w:leader="dot" w:pos="9629"/>
      </w:tabs>
      <w:ind w:left="240"/>
    </w:pPr>
    <w:rPr>
      <w:rFonts w:ascii="Franklin Gothic Book" w:hAnsi="Franklin Gothic Book"/>
      <w:noProof/>
      <w:sz w:val="28"/>
      <w:szCs w:val="24"/>
      <w:lang w:eastAsia="en-US"/>
    </w:rPr>
  </w:style>
  <w:style w:type="paragraph" w:customStyle="1" w:styleId="section-e">
    <w:name w:val="section-e"/>
    <w:basedOn w:val="Normal"/>
    <w:rsid w:val="006C4A1B"/>
    <w:pPr>
      <w:spacing w:before="100" w:beforeAutospacing="1" w:after="100" w:afterAutospacing="1"/>
    </w:pPr>
    <w:rPr>
      <w:rFonts w:ascii="Times New Roman" w:hAnsi="Times New Roman"/>
      <w:sz w:val="24"/>
      <w:szCs w:val="24"/>
      <w:lang w:eastAsia="en-US"/>
    </w:rPr>
  </w:style>
  <w:style w:type="paragraph" w:customStyle="1" w:styleId="ChapterHeading">
    <w:name w:val="ChapterHeading"/>
    <w:next w:val="Normal"/>
    <w:link w:val="ChapterHeadingChar"/>
    <w:rsid w:val="001E23FD"/>
    <w:rPr>
      <w:rFonts w:ascii="Franklin Gothic Book" w:hAnsi="Franklin Gothic Book"/>
      <w:b/>
      <w:sz w:val="32"/>
      <w:szCs w:val="36"/>
      <w:lang w:eastAsia="en-US"/>
    </w:rPr>
  </w:style>
  <w:style w:type="character" w:customStyle="1" w:styleId="ChapterHeadingChar">
    <w:name w:val="ChapterHeading Char"/>
    <w:link w:val="ChapterHeading"/>
    <w:rsid w:val="001E23FD"/>
    <w:rPr>
      <w:rFonts w:ascii="Franklin Gothic Book" w:hAnsi="Franklin Gothic Book"/>
      <w:b/>
      <w:sz w:val="32"/>
      <w:szCs w:val="36"/>
      <w:lang w:val="en-GB" w:eastAsia="en-US" w:bidi="ar-SA"/>
    </w:rPr>
  </w:style>
  <w:style w:type="paragraph" w:styleId="ListParagraph">
    <w:name w:val="List Paragraph"/>
    <w:basedOn w:val="Normal"/>
    <w:uiPriority w:val="34"/>
    <w:qFormat/>
    <w:rsid w:val="006C4A1B"/>
    <w:pPr>
      <w:ind w:left="720"/>
      <w:contextualSpacing/>
    </w:pPr>
    <w:rPr>
      <w:rFonts w:ascii="Franklin Gothic Book" w:eastAsia="Calibri" w:hAnsi="Franklin Gothic Book" w:cs="Arial"/>
      <w:sz w:val="22"/>
      <w:szCs w:val="24"/>
      <w:lang w:eastAsia="ko-KR"/>
    </w:rPr>
  </w:style>
  <w:style w:type="table" w:styleId="TableGrid">
    <w:name w:val="Table Grid"/>
    <w:basedOn w:val="TableNormal"/>
    <w:uiPriority w:val="39"/>
    <w:rsid w:val="006C4A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40F56"/>
    <w:pPr>
      <w:spacing w:after="120"/>
    </w:pPr>
    <w:rPr>
      <w:sz w:val="24"/>
      <w:szCs w:val="24"/>
      <w:lang w:eastAsia="en-US"/>
    </w:rPr>
  </w:style>
  <w:style w:type="character" w:customStyle="1" w:styleId="BodyTextChar">
    <w:name w:val="Body Text Char"/>
    <w:link w:val="BodyText"/>
    <w:rsid w:val="00E40F56"/>
    <w:rPr>
      <w:rFonts w:ascii="Arial" w:hAnsi="Arial"/>
      <w:sz w:val="24"/>
      <w:szCs w:val="24"/>
      <w:lang w:eastAsia="en-US"/>
    </w:rPr>
  </w:style>
  <w:style w:type="character" w:customStyle="1" w:styleId="SubHeadingChar">
    <w:name w:val="SubHeading Char"/>
    <w:rsid w:val="00E40F56"/>
    <w:rPr>
      <w:rFonts w:ascii="Arial" w:hAnsi="Arial"/>
      <w:b/>
      <w:sz w:val="24"/>
      <w:szCs w:val="36"/>
      <w:lang w:val="en-GB" w:eastAsia="en-US" w:bidi="ar-SA"/>
    </w:rPr>
  </w:style>
  <w:style w:type="paragraph" w:customStyle="1" w:styleId="Paragraph-templates12pt">
    <w:name w:val="Paragraph - templates 12pt"/>
    <w:basedOn w:val="Normal"/>
    <w:rsid w:val="00E40F56"/>
    <w:pPr>
      <w:spacing w:before="60" w:after="120"/>
      <w:jc w:val="both"/>
    </w:pPr>
    <w:rPr>
      <w:rFonts w:ascii="Tahoma" w:hAnsi="Tahoma" w:cs="Arial"/>
      <w:sz w:val="24"/>
      <w:lang w:eastAsia="en-US"/>
    </w:rPr>
  </w:style>
  <w:style w:type="paragraph" w:styleId="TOC1">
    <w:name w:val="toc 1"/>
    <w:basedOn w:val="Normal"/>
    <w:next w:val="Normal"/>
    <w:autoRedefine/>
    <w:uiPriority w:val="39"/>
    <w:unhideWhenUsed/>
    <w:qFormat/>
    <w:rsid w:val="009906AC"/>
    <w:pPr>
      <w:tabs>
        <w:tab w:val="right" w:leader="dot" w:pos="9629"/>
      </w:tabs>
      <w:spacing w:after="100"/>
      <w:jc w:val="center"/>
    </w:pPr>
    <w:rPr>
      <w:rFonts w:ascii="Franklin Gothic Book" w:hAnsi="Franklin Gothic Book"/>
      <w:b/>
      <w:bCs/>
      <w:noProof/>
      <w:sz w:val="32"/>
      <w:szCs w:val="32"/>
      <w:lang w:val="en-US" w:eastAsia="en-US"/>
    </w:rPr>
  </w:style>
  <w:style w:type="paragraph" w:styleId="TOC3">
    <w:name w:val="toc 3"/>
    <w:basedOn w:val="Normal"/>
    <w:next w:val="Normal"/>
    <w:autoRedefine/>
    <w:uiPriority w:val="39"/>
    <w:unhideWhenUsed/>
    <w:qFormat/>
    <w:rsid w:val="00AA4554"/>
    <w:pPr>
      <w:spacing w:after="100"/>
      <w:ind w:left="400"/>
    </w:pPr>
  </w:style>
  <w:style w:type="paragraph" w:styleId="z-TopofForm">
    <w:name w:val="HTML Top of Form"/>
    <w:basedOn w:val="Normal"/>
    <w:next w:val="Normal"/>
    <w:link w:val="z-TopofFormChar"/>
    <w:hidden/>
    <w:rsid w:val="00AA4554"/>
    <w:pPr>
      <w:pBdr>
        <w:bottom w:val="single" w:sz="6" w:space="1" w:color="auto"/>
      </w:pBdr>
      <w:jc w:val="center"/>
    </w:pPr>
    <w:rPr>
      <w:rFonts w:cs="Arial"/>
      <w:vanish/>
      <w:sz w:val="16"/>
      <w:szCs w:val="16"/>
      <w:lang w:val="en-US" w:eastAsia="en-US"/>
    </w:rPr>
  </w:style>
  <w:style w:type="character" w:customStyle="1" w:styleId="z-TopofFormChar">
    <w:name w:val="z-Top of Form Char"/>
    <w:link w:val="z-TopofForm"/>
    <w:rsid w:val="00AA4554"/>
    <w:rPr>
      <w:rFonts w:ascii="Arial" w:hAnsi="Arial" w:cs="Arial"/>
      <w:vanish/>
      <w:sz w:val="16"/>
      <w:szCs w:val="16"/>
      <w:lang w:val="en-US" w:eastAsia="en-US"/>
    </w:rPr>
  </w:style>
  <w:style w:type="character" w:styleId="Strong">
    <w:name w:val="Strong"/>
    <w:uiPriority w:val="22"/>
    <w:qFormat/>
    <w:rsid w:val="00AA4554"/>
    <w:rPr>
      <w:b/>
      <w:bCs/>
    </w:rPr>
  </w:style>
  <w:style w:type="paragraph" w:styleId="z-BottomofForm">
    <w:name w:val="HTML Bottom of Form"/>
    <w:basedOn w:val="Normal"/>
    <w:next w:val="Normal"/>
    <w:link w:val="z-BottomofFormChar"/>
    <w:hidden/>
    <w:rsid w:val="00AA4554"/>
    <w:pPr>
      <w:pBdr>
        <w:top w:val="single" w:sz="6" w:space="1" w:color="auto"/>
      </w:pBdr>
      <w:jc w:val="center"/>
    </w:pPr>
    <w:rPr>
      <w:rFonts w:cs="Arial"/>
      <w:vanish/>
      <w:sz w:val="16"/>
      <w:szCs w:val="16"/>
      <w:lang w:val="en-US" w:eastAsia="en-US"/>
    </w:rPr>
  </w:style>
  <w:style w:type="character" w:customStyle="1" w:styleId="z-BottomofFormChar">
    <w:name w:val="z-Bottom of Form Char"/>
    <w:link w:val="z-BottomofForm"/>
    <w:rsid w:val="00AA4554"/>
    <w:rPr>
      <w:rFonts w:ascii="Arial" w:hAnsi="Arial" w:cs="Arial"/>
      <w:vanish/>
      <w:sz w:val="16"/>
      <w:szCs w:val="16"/>
      <w:lang w:val="en-US" w:eastAsia="en-US"/>
    </w:rPr>
  </w:style>
  <w:style w:type="paragraph" w:styleId="BodyTextIndent">
    <w:name w:val="Body Text Indent"/>
    <w:basedOn w:val="Normal"/>
    <w:link w:val="BodyTextIndentChar"/>
    <w:rsid w:val="00AA4554"/>
    <w:pPr>
      <w:overflowPunct w:val="0"/>
      <w:autoSpaceDE w:val="0"/>
      <w:autoSpaceDN w:val="0"/>
      <w:adjustRightInd w:val="0"/>
      <w:ind w:left="720"/>
      <w:textAlignment w:val="baseline"/>
    </w:pPr>
    <w:rPr>
      <w:rFonts w:ascii="PPPText" w:hAnsi="PPPText"/>
      <w:sz w:val="22"/>
      <w:lang w:eastAsia="en-US"/>
    </w:rPr>
  </w:style>
  <w:style w:type="character" w:customStyle="1" w:styleId="BodyTextIndentChar">
    <w:name w:val="Body Text Indent Char"/>
    <w:link w:val="BodyTextIndent"/>
    <w:rsid w:val="00AA4554"/>
    <w:rPr>
      <w:rFonts w:ascii="PPPText" w:hAnsi="PPPText"/>
      <w:sz w:val="22"/>
      <w:lang w:eastAsia="en-US"/>
    </w:rPr>
  </w:style>
  <w:style w:type="paragraph" w:customStyle="1" w:styleId="headnote-e">
    <w:name w:val="headnote-e"/>
    <w:basedOn w:val="Normal"/>
    <w:rsid w:val="00AA4554"/>
    <w:pPr>
      <w:spacing w:before="100" w:beforeAutospacing="1" w:after="100" w:afterAutospacing="1"/>
    </w:pPr>
    <w:rPr>
      <w:rFonts w:ascii="Times New Roman" w:hAnsi="Times New Roman"/>
      <w:sz w:val="24"/>
      <w:szCs w:val="24"/>
      <w:lang w:eastAsia="en-US"/>
    </w:rPr>
  </w:style>
  <w:style w:type="paragraph" w:styleId="BodyText2">
    <w:name w:val="Body Text 2"/>
    <w:basedOn w:val="Normal"/>
    <w:link w:val="BodyText2Char"/>
    <w:rsid w:val="00AA4554"/>
    <w:pPr>
      <w:spacing w:after="120" w:line="480" w:lineRule="auto"/>
    </w:pPr>
    <w:rPr>
      <w:rFonts w:ascii="Times New Roman" w:hAnsi="Times New Roman"/>
      <w:sz w:val="24"/>
      <w:szCs w:val="24"/>
      <w:lang w:eastAsia="en-US"/>
    </w:rPr>
  </w:style>
  <w:style w:type="character" w:customStyle="1" w:styleId="BodyText2Char">
    <w:name w:val="Body Text 2 Char"/>
    <w:link w:val="BodyText2"/>
    <w:rsid w:val="00AA4554"/>
    <w:rPr>
      <w:sz w:val="24"/>
      <w:szCs w:val="24"/>
      <w:lang w:eastAsia="en-US"/>
    </w:rPr>
  </w:style>
  <w:style w:type="paragraph" w:styleId="Subtitle">
    <w:name w:val="Subtitle"/>
    <w:basedOn w:val="Normal"/>
    <w:link w:val="SubtitleChar"/>
    <w:qFormat/>
    <w:rsid w:val="00AA4554"/>
    <w:rPr>
      <w:rFonts w:ascii="Times New Roman" w:hAnsi="Times New Roman"/>
      <w:b/>
      <w:sz w:val="28"/>
      <w:lang w:eastAsia="en-US"/>
    </w:rPr>
  </w:style>
  <w:style w:type="character" w:customStyle="1" w:styleId="SubtitleChar">
    <w:name w:val="Subtitle Char"/>
    <w:link w:val="Subtitle"/>
    <w:rsid w:val="00AA4554"/>
    <w:rPr>
      <w:b/>
      <w:sz w:val="28"/>
      <w:lang w:eastAsia="en-US"/>
    </w:rPr>
  </w:style>
  <w:style w:type="paragraph" w:customStyle="1" w:styleId="SubjectHead">
    <w:name w:val="SubjectHead"/>
    <w:basedOn w:val="Heading2"/>
    <w:rsid w:val="00AA4554"/>
    <w:pPr>
      <w:overflowPunct w:val="0"/>
      <w:autoSpaceDE w:val="0"/>
      <w:autoSpaceDN w:val="0"/>
      <w:adjustRightInd w:val="0"/>
      <w:textAlignment w:val="baseline"/>
    </w:pPr>
    <w:rPr>
      <w:rFonts w:ascii="Courier New" w:hAnsi="Courier New"/>
      <w:bCs/>
      <w:color w:val="3366FF"/>
      <w:sz w:val="36"/>
      <w:lang w:eastAsia="en-US"/>
    </w:rPr>
  </w:style>
  <w:style w:type="character" w:styleId="PageNumber">
    <w:name w:val="page number"/>
    <w:basedOn w:val="DefaultParagraphFont"/>
    <w:rsid w:val="00AA4554"/>
  </w:style>
  <w:style w:type="paragraph" w:styleId="DocumentMap">
    <w:name w:val="Document Map"/>
    <w:basedOn w:val="Normal"/>
    <w:link w:val="DocumentMapChar"/>
    <w:semiHidden/>
    <w:rsid w:val="00AA4554"/>
    <w:pPr>
      <w:shd w:val="clear" w:color="auto" w:fill="000080"/>
    </w:pPr>
    <w:rPr>
      <w:rFonts w:ascii="Tahoma" w:hAnsi="Tahoma"/>
      <w:lang w:eastAsia="en-US"/>
    </w:rPr>
  </w:style>
  <w:style w:type="character" w:customStyle="1" w:styleId="DocumentMapChar">
    <w:name w:val="Document Map Char"/>
    <w:link w:val="DocumentMap"/>
    <w:semiHidden/>
    <w:rsid w:val="00AA4554"/>
    <w:rPr>
      <w:rFonts w:ascii="Tahoma" w:hAnsi="Tahoma"/>
      <w:shd w:val="clear" w:color="auto" w:fill="000080"/>
      <w:lang w:eastAsia="en-US"/>
    </w:rPr>
  </w:style>
  <w:style w:type="paragraph" w:styleId="BalloonText">
    <w:name w:val="Balloon Text"/>
    <w:basedOn w:val="Normal"/>
    <w:link w:val="BalloonTextChar"/>
    <w:uiPriority w:val="99"/>
    <w:semiHidden/>
    <w:rsid w:val="00AA4554"/>
    <w:rPr>
      <w:rFonts w:ascii="Tahoma" w:hAnsi="Tahoma" w:cs="Tahoma"/>
      <w:sz w:val="16"/>
      <w:szCs w:val="16"/>
      <w:lang w:eastAsia="en-US"/>
    </w:rPr>
  </w:style>
  <w:style w:type="character" w:customStyle="1" w:styleId="BalloonTextChar">
    <w:name w:val="Balloon Text Char"/>
    <w:link w:val="BalloonText"/>
    <w:uiPriority w:val="99"/>
    <w:semiHidden/>
    <w:rsid w:val="00AA4554"/>
    <w:rPr>
      <w:rFonts w:ascii="Tahoma" w:hAnsi="Tahoma" w:cs="Tahoma"/>
      <w:sz w:val="16"/>
      <w:szCs w:val="16"/>
      <w:lang w:eastAsia="en-US"/>
    </w:rPr>
  </w:style>
  <w:style w:type="paragraph" w:styleId="BlockText">
    <w:name w:val="Block Text"/>
    <w:basedOn w:val="Normal"/>
    <w:rsid w:val="00AA4554"/>
    <w:pPr>
      <w:spacing w:after="120"/>
      <w:ind w:left="1440" w:right="1440"/>
    </w:pPr>
    <w:rPr>
      <w:rFonts w:ascii="Times New Roman" w:hAnsi="Times New Roman"/>
      <w:sz w:val="24"/>
      <w:szCs w:val="24"/>
      <w:lang w:eastAsia="en-US"/>
    </w:rPr>
  </w:style>
  <w:style w:type="paragraph" w:styleId="BodyText3">
    <w:name w:val="Body Text 3"/>
    <w:basedOn w:val="Normal"/>
    <w:link w:val="BodyText3Char"/>
    <w:rsid w:val="00AA4554"/>
    <w:pPr>
      <w:spacing w:after="120"/>
    </w:pPr>
    <w:rPr>
      <w:rFonts w:ascii="Times New Roman" w:hAnsi="Times New Roman"/>
      <w:sz w:val="16"/>
      <w:szCs w:val="16"/>
      <w:lang w:eastAsia="en-US"/>
    </w:rPr>
  </w:style>
  <w:style w:type="character" w:customStyle="1" w:styleId="BodyText3Char">
    <w:name w:val="Body Text 3 Char"/>
    <w:link w:val="BodyText3"/>
    <w:rsid w:val="00AA4554"/>
    <w:rPr>
      <w:sz w:val="16"/>
      <w:szCs w:val="16"/>
      <w:lang w:eastAsia="en-US"/>
    </w:rPr>
  </w:style>
  <w:style w:type="paragraph" w:styleId="BodyTextFirstIndent">
    <w:name w:val="Body Text First Indent"/>
    <w:basedOn w:val="BodyText"/>
    <w:link w:val="BodyTextFirstIndentChar"/>
    <w:rsid w:val="00AA4554"/>
    <w:pPr>
      <w:ind w:firstLine="210"/>
    </w:pPr>
    <w:rPr>
      <w:rFonts w:ascii="Times New Roman" w:hAnsi="Times New Roman"/>
    </w:rPr>
  </w:style>
  <w:style w:type="character" w:customStyle="1" w:styleId="BodyTextFirstIndentChar">
    <w:name w:val="Body Text First Indent Char"/>
    <w:basedOn w:val="BodyTextChar"/>
    <w:link w:val="BodyTextFirstIndent"/>
    <w:rsid w:val="00AA4554"/>
    <w:rPr>
      <w:rFonts w:ascii="Arial" w:hAnsi="Arial"/>
      <w:sz w:val="24"/>
      <w:szCs w:val="24"/>
      <w:lang w:eastAsia="en-US"/>
    </w:rPr>
  </w:style>
  <w:style w:type="paragraph" w:styleId="BodyTextFirstIndent2">
    <w:name w:val="Body Text First Indent 2"/>
    <w:basedOn w:val="BodyTextIndent"/>
    <w:link w:val="BodyTextFirstIndent2Char"/>
    <w:rsid w:val="00AA4554"/>
    <w:pPr>
      <w:overflowPunct/>
      <w:autoSpaceDE/>
      <w:autoSpaceDN/>
      <w:adjustRightInd/>
      <w:spacing w:after="120"/>
      <w:ind w:left="283"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AA4554"/>
    <w:rPr>
      <w:rFonts w:ascii="PPPText" w:hAnsi="PPPText"/>
      <w:sz w:val="24"/>
      <w:szCs w:val="24"/>
      <w:lang w:eastAsia="en-US"/>
    </w:rPr>
  </w:style>
  <w:style w:type="paragraph" w:styleId="BodyTextIndent2">
    <w:name w:val="Body Text Indent 2"/>
    <w:basedOn w:val="Normal"/>
    <w:link w:val="BodyTextIndent2Char"/>
    <w:rsid w:val="00AA4554"/>
    <w:pPr>
      <w:spacing w:after="120" w:line="480" w:lineRule="auto"/>
      <w:ind w:left="283"/>
    </w:pPr>
    <w:rPr>
      <w:rFonts w:ascii="Times New Roman" w:hAnsi="Times New Roman"/>
      <w:sz w:val="24"/>
      <w:szCs w:val="24"/>
      <w:lang w:eastAsia="en-US"/>
    </w:rPr>
  </w:style>
  <w:style w:type="character" w:customStyle="1" w:styleId="BodyTextIndent2Char">
    <w:name w:val="Body Text Indent 2 Char"/>
    <w:link w:val="BodyTextIndent2"/>
    <w:rsid w:val="00AA4554"/>
    <w:rPr>
      <w:sz w:val="24"/>
      <w:szCs w:val="24"/>
      <w:lang w:eastAsia="en-US"/>
    </w:rPr>
  </w:style>
  <w:style w:type="paragraph" w:styleId="BodyTextIndent3">
    <w:name w:val="Body Text Indent 3"/>
    <w:basedOn w:val="Normal"/>
    <w:link w:val="BodyTextIndent3Char"/>
    <w:rsid w:val="00AA4554"/>
    <w:pPr>
      <w:spacing w:after="120"/>
      <w:ind w:left="283"/>
    </w:pPr>
    <w:rPr>
      <w:rFonts w:ascii="Times New Roman" w:hAnsi="Times New Roman"/>
      <w:sz w:val="16"/>
      <w:szCs w:val="16"/>
      <w:lang w:eastAsia="en-US"/>
    </w:rPr>
  </w:style>
  <w:style w:type="character" w:customStyle="1" w:styleId="BodyTextIndent3Char">
    <w:name w:val="Body Text Indent 3 Char"/>
    <w:link w:val="BodyTextIndent3"/>
    <w:rsid w:val="00AA4554"/>
    <w:rPr>
      <w:sz w:val="16"/>
      <w:szCs w:val="16"/>
      <w:lang w:eastAsia="en-US"/>
    </w:rPr>
  </w:style>
  <w:style w:type="paragraph" w:styleId="Caption">
    <w:name w:val="caption"/>
    <w:basedOn w:val="Normal"/>
    <w:next w:val="Normal"/>
    <w:qFormat/>
    <w:rsid w:val="00AA4554"/>
    <w:rPr>
      <w:rFonts w:ascii="Times New Roman" w:hAnsi="Times New Roman"/>
      <w:b/>
      <w:bCs/>
      <w:lang w:eastAsia="en-US"/>
    </w:rPr>
  </w:style>
  <w:style w:type="paragraph" w:styleId="Closing">
    <w:name w:val="Closing"/>
    <w:basedOn w:val="Normal"/>
    <w:link w:val="ClosingChar"/>
    <w:rsid w:val="00AA4554"/>
    <w:pPr>
      <w:ind w:left="4252"/>
    </w:pPr>
    <w:rPr>
      <w:rFonts w:ascii="Times New Roman" w:hAnsi="Times New Roman"/>
      <w:sz w:val="24"/>
      <w:szCs w:val="24"/>
      <w:lang w:eastAsia="en-US"/>
    </w:rPr>
  </w:style>
  <w:style w:type="character" w:customStyle="1" w:styleId="ClosingChar">
    <w:name w:val="Closing Char"/>
    <w:link w:val="Closing"/>
    <w:rsid w:val="00AA4554"/>
    <w:rPr>
      <w:sz w:val="24"/>
      <w:szCs w:val="24"/>
      <w:lang w:eastAsia="en-US"/>
    </w:rPr>
  </w:style>
  <w:style w:type="paragraph" w:styleId="CommentText">
    <w:name w:val="annotation text"/>
    <w:basedOn w:val="Normal"/>
    <w:link w:val="CommentTextChar"/>
    <w:semiHidden/>
    <w:rsid w:val="00AA4554"/>
    <w:rPr>
      <w:rFonts w:ascii="Times New Roman" w:hAnsi="Times New Roman"/>
      <w:lang w:eastAsia="en-US"/>
    </w:rPr>
  </w:style>
  <w:style w:type="character" w:customStyle="1" w:styleId="CommentTextChar">
    <w:name w:val="Comment Text Char"/>
    <w:link w:val="CommentText"/>
    <w:semiHidden/>
    <w:rsid w:val="00AA4554"/>
    <w:rPr>
      <w:lang w:eastAsia="en-US"/>
    </w:rPr>
  </w:style>
  <w:style w:type="paragraph" w:styleId="CommentSubject">
    <w:name w:val="annotation subject"/>
    <w:basedOn w:val="CommentText"/>
    <w:next w:val="CommentText"/>
    <w:link w:val="CommentSubjectChar"/>
    <w:semiHidden/>
    <w:rsid w:val="00AA4554"/>
    <w:rPr>
      <w:b/>
      <w:bCs/>
    </w:rPr>
  </w:style>
  <w:style w:type="character" w:customStyle="1" w:styleId="CommentSubjectChar">
    <w:name w:val="Comment Subject Char"/>
    <w:link w:val="CommentSubject"/>
    <w:semiHidden/>
    <w:rsid w:val="00AA4554"/>
    <w:rPr>
      <w:b/>
      <w:bCs/>
      <w:lang w:eastAsia="en-US"/>
    </w:rPr>
  </w:style>
  <w:style w:type="paragraph" w:styleId="Date">
    <w:name w:val="Date"/>
    <w:basedOn w:val="Normal"/>
    <w:next w:val="Normal"/>
    <w:link w:val="DateChar"/>
    <w:rsid w:val="00AA4554"/>
    <w:rPr>
      <w:rFonts w:ascii="Times New Roman" w:hAnsi="Times New Roman"/>
      <w:sz w:val="24"/>
      <w:szCs w:val="24"/>
      <w:lang w:eastAsia="en-US"/>
    </w:rPr>
  </w:style>
  <w:style w:type="character" w:customStyle="1" w:styleId="DateChar">
    <w:name w:val="Date Char"/>
    <w:link w:val="Date"/>
    <w:rsid w:val="00AA4554"/>
    <w:rPr>
      <w:sz w:val="24"/>
      <w:szCs w:val="24"/>
      <w:lang w:eastAsia="en-US"/>
    </w:rPr>
  </w:style>
  <w:style w:type="paragraph" w:styleId="EmailSignature">
    <w:name w:val="E-mail Signature"/>
    <w:basedOn w:val="Normal"/>
    <w:link w:val="EmailSignatureChar"/>
    <w:rsid w:val="00AA4554"/>
    <w:rPr>
      <w:rFonts w:ascii="Times New Roman" w:hAnsi="Times New Roman"/>
      <w:sz w:val="24"/>
      <w:szCs w:val="24"/>
      <w:lang w:eastAsia="en-US"/>
    </w:rPr>
  </w:style>
  <w:style w:type="character" w:customStyle="1" w:styleId="EmailSignatureChar">
    <w:name w:val="Email Signature Char"/>
    <w:link w:val="EmailSignature"/>
    <w:rsid w:val="00AA4554"/>
    <w:rPr>
      <w:sz w:val="24"/>
      <w:szCs w:val="24"/>
      <w:lang w:eastAsia="en-US"/>
    </w:rPr>
  </w:style>
  <w:style w:type="paragraph" w:styleId="EndnoteText">
    <w:name w:val="endnote text"/>
    <w:basedOn w:val="Normal"/>
    <w:link w:val="EndnoteTextChar"/>
    <w:semiHidden/>
    <w:rsid w:val="00AA4554"/>
    <w:rPr>
      <w:rFonts w:ascii="Times New Roman" w:hAnsi="Times New Roman"/>
      <w:lang w:eastAsia="en-US"/>
    </w:rPr>
  </w:style>
  <w:style w:type="character" w:customStyle="1" w:styleId="EndnoteTextChar">
    <w:name w:val="Endnote Text Char"/>
    <w:link w:val="EndnoteText"/>
    <w:semiHidden/>
    <w:rsid w:val="00AA4554"/>
    <w:rPr>
      <w:lang w:eastAsia="en-US"/>
    </w:rPr>
  </w:style>
  <w:style w:type="paragraph" w:styleId="EnvelopeAddress">
    <w:name w:val="envelope address"/>
    <w:basedOn w:val="Normal"/>
    <w:rsid w:val="00AA455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A4554"/>
    <w:rPr>
      <w:rFonts w:cs="Arial"/>
      <w:lang w:eastAsia="en-US"/>
    </w:rPr>
  </w:style>
  <w:style w:type="paragraph" w:styleId="FootnoteText">
    <w:name w:val="footnote text"/>
    <w:basedOn w:val="Normal"/>
    <w:link w:val="FootnoteTextChar"/>
    <w:semiHidden/>
    <w:rsid w:val="00AA4554"/>
    <w:rPr>
      <w:rFonts w:ascii="Times New Roman" w:hAnsi="Times New Roman"/>
      <w:lang w:eastAsia="en-US"/>
    </w:rPr>
  </w:style>
  <w:style w:type="character" w:customStyle="1" w:styleId="FootnoteTextChar">
    <w:name w:val="Footnote Text Char"/>
    <w:link w:val="FootnoteText"/>
    <w:semiHidden/>
    <w:rsid w:val="00AA4554"/>
    <w:rPr>
      <w:lang w:eastAsia="en-US"/>
    </w:rPr>
  </w:style>
  <w:style w:type="paragraph" w:styleId="HTMLAddress">
    <w:name w:val="HTML Address"/>
    <w:basedOn w:val="Normal"/>
    <w:link w:val="HTMLAddressChar"/>
    <w:rsid w:val="00AA4554"/>
    <w:rPr>
      <w:rFonts w:ascii="Times New Roman" w:hAnsi="Times New Roman"/>
      <w:i/>
      <w:iCs/>
      <w:sz w:val="24"/>
      <w:szCs w:val="24"/>
      <w:lang w:eastAsia="en-US"/>
    </w:rPr>
  </w:style>
  <w:style w:type="character" w:customStyle="1" w:styleId="HTMLAddressChar">
    <w:name w:val="HTML Address Char"/>
    <w:link w:val="HTMLAddress"/>
    <w:rsid w:val="00AA4554"/>
    <w:rPr>
      <w:i/>
      <w:iCs/>
      <w:sz w:val="24"/>
      <w:szCs w:val="24"/>
      <w:lang w:eastAsia="en-US"/>
    </w:rPr>
  </w:style>
  <w:style w:type="paragraph" w:styleId="HTMLPreformatted">
    <w:name w:val="HTML Preformatted"/>
    <w:basedOn w:val="Normal"/>
    <w:link w:val="HTMLPreformattedChar"/>
    <w:rsid w:val="00AA4554"/>
    <w:rPr>
      <w:rFonts w:ascii="Courier New" w:hAnsi="Courier New" w:cs="Courier New"/>
      <w:lang w:eastAsia="en-US"/>
    </w:rPr>
  </w:style>
  <w:style w:type="character" w:customStyle="1" w:styleId="HTMLPreformattedChar">
    <w:name w:val="HTML Preformatted Char"/>
    <w:link w:val="HTMLPreformatted"/>
    <w:rsid w:val="00AA4554"/>
    <w:rPr>
      <w:rFonts w:ascii="Courier New" w:hAnsi="Courier New" w:cs="Courier New"/>
      <w:lang w:eastAsia="en-US"/>
    </w:rPr>
  </w:style>
  <w:style w:type="paragraph" w:styleId="Index1">
    <w:name w:val="index 1"/>
    <w:basedOn w:val="Normal"/>
    <w:next w:val="Normal"/>
    <w:autoRedefine/>
    <w:semiHidden/>
    <w:rsid w:val="00AA4554"/>
    <w:pPr>
      <w:ind w:left="240" w:hanging="240"/>
    </w:pPr>
    <w:rPr>
      <w:rFonts w:ascii="Times New Roman" w:hAnsi="Times New Roman"/>
      <w:sz w:val="24"/>
      <w:szCs w:val="24"/>
      <w:lang w:eastAsia="en-US"/>
    </w:rPr>
  </w:style>
  <w:style w:type="paragraph" w:styleId="Index2">
    <w:name w:val="index 2"/>
    <w:basedOn w:val="Normal"/>
    <w:next w:val="Normal"/>
    <w:autoRedefine/>
    <w:semiHidden/>
    <w:rsid w:val="00AA4554"/>
    <w:pPr>
      <w:ind w:left="480" w:hanging="240"/>
    </w:pPr>
    <w:rPr>
      <w:rFonts w:ascii="Times New Roman" w:hAnsi="Times New Roman"/>
      <w:sz w:val="24"/>
      <w:szCs w:val="24"/>
      <w:lang w:eastAsia="en-US"/>
    </w:rPr>
  </w:style>
  <w:style w:type="paragraph" w:styleId="Index3">
    <w:name w:val="index 3"/>
    <w:basedOn w:val="Normal"/>
    <w:next w:val="Normal"/>
    <w:autoRedefine/>
    <w:semiHidden/>
    <w:rsid w:val="00AA4554"/>
    <w:pPr>
      <w:ind w:left="720" w:hanging="240"/>
    </w:pPr>
    <w:rPr>
      <w:rFonts w:ascii="Times New Roman" w:hAnsi="Times New Roman"/>
      <w:sz w:val="24"/>
      <w:szCs w:val="24"/>
      <w:lang w:eastAsia="en-US"/>
    </w:rPr>
  </w:style>
  <w:style w:type="paragraph" w:styleId="Index4">
    <w:name w:val="index 4"/>
    <w:basedOn w:val="Normal"/>
    <w:next w:val="Normal"/>
    <w:autoRedefine/>
    <w:semiHidden/>
    <w:rsid w:val="00AA4554"/>
    <w:pPr>
      <w:ind w:left="960" w:hanging="240"/>
    </w:pPr>
    <w:rPr>
      <w:rFonts w:ascii="Times New Roman" w:hAnsi="Times New Roman"/>
      <w:sz w:val="24"/>
      <w:szCs w:val="24"/>
      <w:lang w:eastAsia="en-US"/>
    </w:rPr>
  </w:style>
  <w:style w:type="paragraph" w:styleId="Index5">
    <w:name w:val="index 5"/>
    <w:basedOn w:val="Normal"/>
    <w:next w:val="Normal"/>
    <w:autoRedefine/>
    <w:semiHidden/>
    <w:rsid w:val="00AA4554"/>
    <w:pPr>
      <w:ind w:left="1200" w:hanging="240"/>
    </w:pPr>
    <w:rPr>
      <w:rFonts w:ascii="Times New Roman" w:hAnsi="Times New Roman"/>
      <w:sz w:val="24"/>
      <w:szCs w:val="24"/>
      <w:lang w:eastAsia="en-US"/>
    </w:rPr>
  </w:style>
  <w:style w:type="paragraph" w:styleId="Index6">
    <w:name w:val="index 6"/>
    <w:basedOn w:val="Normal"/>
    <w:next w:val="Normal"/>
    <w:autoRedefine/>
    <w:semiHidden/>
    <w:rsid w:val="00AA4554"/>
    <w:pPr>
      <w:ind w:left="1440" w:hanging="240"/>
    </w:pPr>
    <w:rPr>
      <w:rFonts w:ascii="Times New Roman" w:hAnsi="Times New Roman"/>
      <w:sz w:val="24"/>
      <w:szCs w:val="24"/>
      <w:lang w:eastAsia="en-US"/>
    </w:rPr>
  </w:style>
  <w:style w:type="paragraph" w:styleId="Index7">
    <w:name w:val="index 7"/>
    <w:basedOn w:val="Normal"/>
    <w:next w:val="Normal"/>
    <w:autoRedefine/>
    <w:semiHidden/>
    <w:rsid w:val="00AA4554"/>
    <w:pPr>
      <w:ind w:left="1680" w:hanging="240"/>
    </w:pPr>
    <w:rPr>
      <w:rFonts w:ascii="Times New Roman" w:hAnsi="Times New Roman"/>
      <w:sz w:val="24"/>
      <w:szCs w:val="24"/>
      <w:lang w:eastAsia="en-US"/>
    </w:rPr>
  </w:style>
  <w:style w:type="paragraph" w:styleId="Index8">
    <w:name w:val="index 8"/>
    <w:basedOn w:val="Normal"/>
    <w:next w:val="Normal"/>
    <w:autoRedefine/>
    <w:semiHidden/>
    <w:rsid w:val="00AA4554"/>
    <w:pPr>
      <w:ind w:left="1920" w:hanging="240"/>
    </w:pPr>
    <w:rPr>
      <w:rFonts w:ascii="Times New Roman" w:hAnsi="Times New Roman"/>
      <w:sz w:val="24"/>
      <w:szCs w:val="24"/>
      <w:lang w:eastAsia="en-US"/>
    </w:rPr>
  </w:style>
  <w:style w:type="paragraph" w:styleId="Index9">
    <w:name w:val="index 9"/>
    <w:basedOn w:val="Normal"/>
    <w:next w:val="Normal"/>
    <w:autoRedefine/>
    <w:semiHidden/>
    <w:rsid w:val="00AA4554"/>
    <w:pPr>
      <w:ind w:left="2160" w:hanging="240"/>
    </w:pPr>
    <w:rPr>
      <w:rFonts w:ascii="Times New Roman" w:hAnsi="Times New Roman"/>
      <w:sz w:val="24"/>
      <w:szCs w:val="24"/>
      <w:lang w:eastAsia="en-US"/>
    </w:rPr>
  </w:style>
  <w:style w:type="paragraph" w:styleId="IndexHeading">
    <w:name w:val="index heading"/>
    <w:basedOn w:val="Normal"/>
    <w:next w:val="Index1"/>
    <w:semiHidden/>
    <w:rsid w:val="00AA4554"/>
    <w:rPr>
      <w:rFonts w:cs="Arial"/>
      <w:b/>
      <w:bCs/>
      <w:sz w:val="24"/>
      <w:szCs w:val="24"/>
      <w:lang w:eastAsia="en-US"/>
    </w:rPr>
  </w:style>
  <w:style w:type="paragraph" w:styleId="List">
    <w:name w:val="List"/>
    <w:basedOn w:val="Normal"/>
    <w:rsid w:val="00AA4554"/>
    <w:pPr>
      <w:ind w:left="283" w:hanging="283"/>
    </w:pPr>
    <w:rPr>
      <w:rFonts w:ascii="Times New Roman" w:hAnsi="Times New Roman"/>
      <w:sz w:val="24"/>
      <w:szCs w:val="24"/>
      <w:lang w:eastAsia="en-US"/>
    </w:rPr>
  </w:style>
  <w:style w:type="paragraph" w:styleId="List2">
    <w:name w:val="List 2"/>
    <w:basedOn w:val="Normal"/>
    <w:rsid w:val="00AA4554"/>
    <w:pPr>
      <w:ind w:left="566" w:hanging="283"/>
    </w:pPr>
    <w:rPr>
      <w:rFonts w:ascii="Times New Roman" w:hAnsi="Times New Roman"/>
      <w:sz w:val="24"/>
      <w:szCs w:val="24"/>
      <w:lang w:eastAsia="en-US"/>
    </w:rPr>
  </w:style>
  <w:style w:type="paragraph" w:styleId="List3">
    <w:name w:val="List 3"/>
    <w:basedOn w:val="Normal"/>
    <w:rsid w:val="00AA4554"/>
    <w:pPr>
      <w:ind w:left="849" w:hanging="283"/>
    </w:pPr>
    <w:rPr>
      <w:rFonts w:ascii="Times New Roman" w:hAnsi="Times New Roman"/>
      <w:sz w:val="24"/>
      <w:szCs w:val="24"/>
      <w:lang w:eastAsia="en-US"/>
    </w:rPr>
  </w:style>
  <w:style w:type="paragraph" w:styleId="List4">
    <w:name w:val="List 4"/>
    <w:basedOn w:val="Normal"/>
    <w:rsid w:val="00AA4554"/>
    <w:pPr>
      <w:ind w:left="1132" w:hanging="283"/>
    </w:pPr>
    <w:rPr>
      <w:rFonts w:ascii="Times New Roman" w:hAnsi="Times New Roman"/>
      <w:sz w:val="24"/>
      <w:szCs w:val="24"/>
      <w:lang w:eastAsia="en-US"/>
    </w:rPr>
  </w:style>
  <w:style w:type="paragraph" w:styleId="List5">
    <w:name w:val="List 5"/>
    <w:basedOn w:val="Normal"/>
    <w:rsid w:val="00AA4554"/>
    <w:pPr>
      <w:ind w:left="1415" w:hanging="283"/>
    </w:pPr>
    <w:rPr>
      <w:rFonts w:ascii="Times New Roman" w:hAnsi="Times New Roman"/>
      <w:sz w:val="24"/>
      <w:szCs w:val="24"/>
      <w:lang w:eastAsia="en-US"/>
    </w:rPr>
  </w:style>
  <w:style w:type="paragraph" w:styleId="ListBullet">
    <w:name w:val="List Bullet"/>
    <w:basedOn w:val="Normal"/>
    <w:rsid w:val="00AA4554"/>
    <w:pPr>
      <w:numPr>
        <w:numId w:val="1"/>
      </w:numPr>
    </w:pPr>
    <w:rPr>
      <w:rFonts w:ascii="Times New Roman" w:hAnsi="Times New Roman"/>
      <w:sz w:val="24"/>
      <w:szCs w:val="24"/>
      <w:lang w:eastAsia="en-US"/>
    </w:rPr>
  </w:style>
  <w:style w:type="paragraph" w:styleId="ListBullet2">
    <w:name w:val="List Bullet 2"/>
    <w:basedOn w:val="Normal"/>
    <w:rsid w:val="00AA4554"/>
    <w:pPr>
      <w:numPr>
        <w:numId w:val="3"/>
      </w:numPr>
      <w:tabs>
        <w:tab w:val="clear" w:pos="360"/>
        <w:tab w:val="num" w:pos="643"/>
      </w:tabs>
      <w:ind w:left="643"/>
    </w:pPr>
    <w:rPr>
      <w:rFonts w:ascii="Times New Roman" w:hAnsi="Times New Roman"/>
      <w:sz w:val="24"/>
      <w:szCs w:val="24"/>
      <w:lang w:eastAsia="en-US"/>
    </w:rPr>
  </w:style>
  <w:style w:type="paragraph" w:styleId="ListBullet3">
    <w:name w:val="List Bullet 3"/>
    <w:basedOn w:val="Normal"/>
    <w:rsid w:val="00AA4554"/>
    <w:pPr>
      <w:numPr>
        <w:numId w:val="4"/>
      </w:numPr>
      <w:tabs>
        <w:tab w:val="clear" w:pos="643"/>
        <w:tab w:val="num" w:pos="926"/>
      </w:tabs>
      <w:ind w:left="926"/>
    </w:pPr>
    <w:rPr>
      <w:rFonts w:ascii="Times New Roman" w:hAnsi="Times New Roman"/>
      <w:sz w:val="24"/>
      <w:szCs w:val="24"/>
      <w:lang w:eastAsia="en-US"/>
    </w:rPr>
  </w:style>
  <w:style w:type="paragraph" w:styleId="ListBullet4">
    <w:name w:val="List Bullet 4"/>
    <w:basedOn w:val="Normal"/>
    <w:rsid w:val="00AA4554"/>
    <w:pPr>
      <w:numPr>
        <w:numId w:val="5"/>
      </w:numPr>
      <w:tabs>
        <w:tab w:val="clear" w:pos="926"/>
        <w:tab w:val="num" w:pos="1209"/>
      </w:tabs>
      <w:ind w:left="1209"/>
    </w:pPr>
    <w:rPr>
      <w:rFonts w:ascii="Times New Roman" w:hAnsi="Times New Roman"/>
      <w:sz w:val="24"/>
      <w:szCs w:val="24"/>
      <w:lang w:eastAsia="en-US"/>
    </w:rPr>
  </w:style>
  <w:style w:type="paragraph" w:styleId="ListBullet5">
    <w:name w:val="List Bullet 5"/>
    <w:basedOn w:val="Normal"/>
    <w:rsid w:val="00AA4554"/>
    <w:pPr>
      <w:numPr>
        <w:numId w:val="6"/>
      </w:numPr>
      <w:tabs>
        <w:tab w:val="clear" w:pos="1209"/>
        <w:tab w:val="num" w:pos="1492"/>
      </w:tabs>
      <w:ind w:left="1492"/>
    </w:pPr>
    <w:rPr>
      <w:rFonts w:ascii="Times New Roman" w:hAnsi="Times New Roman"/>
      <w:sz w:val="24"/>
      <w:szCs w:val="24"/>
      <w:lang w:eastAsia="en-US"/>
    </w:rPr>
  </w:style>
  <w:style w:type="paragraph" w:styleId="ListContinue">
    <w:name w:val="List Continue"/>
    <w:basedOn w:val="Normal"/>
    <w:rsid w:val="00AA4554"/>
    <w:pPr>
      <w:numPr>
        <w:numId w:val="7"/>
      </w:numPr>
      <w:tabs>
        <w:tab w:val="clear" w:pos="1492"/>
      </w:tabs>
      <w:spacing w:after="120"/>
      <w:ind w:left="283" w:firstLine="0"/>
    </w:pPr>
    <w:rPr>
      <w:rFonts w:ascii="Times New Roman" w:hAnsi="Times New Roman"/>
      <w:sz w:val="24"/>
      <w:szCs w:val="24"/>
      <w:lang w:eastAsia="en-US"/>
    </w:rPr>
  </w:style>
  <w:style w:type="paragraph" w:styleId="ListContinue2">
    <w:name w:val="List Continue 2"/>
    <w:basedOn w:val="Normal"/>
    <w:rsid w:val="00AA4554"/>
    <w:pPr>
      <w:spacing w:after="120"/>
      <w:ind w:left="566"/>
    </w:pPr>
    <w:rPr>
      <w:rFonts w:ascii="Times New Roman" w:hAnsi="Times New Roman"/>
      <w:sz w:val="24"/>
      <w:szCs w:val="24"/>
      <w:lang w:eastAsia="en-US"/>
    </w:rPr>
  </w:style>
  <w:style w:type="paragraph" w:styleId="ListContinue3">
    <w:name w:val="List Continue 3"/>
    <w:basedOn w:val="Normal"/>
    <w:rsid w:val="00AA4554"/>
    <w:pPr>
      <w:spacing w:after="120"/>
      <w:ind w:left="849"/>
    </w:pPr>
    <w:rPr>
      <w:rFonts w:ascii="Times New Roman" w:hAnsi="Times New Roman"/>
      <w:sz w:val="24"/>
      <w:szCs w:val="24"/>
      <w:lang w:eastAsia="en-US"/>
    </w:rPr>
  </w:style>
  <w:style w:type="paragraph" w:styleId="ListContinue4">
    <w:name w:val="List Continue 4"/>
    <w:basedOn w:val="Normal"/>
    <w:rsid w:val="00AA4554"/>
    <w:pPr>
      <w:spacing w:after="120"/>
      <w:ind w:left="1132"/>
    </w:pPr>
    <w:rPr>
      <w:rFonts w:ascii="Times New Roman" w:hAnsi="Times New Roman"/>
      <w:sz w:val="24"/>
      <w:szCs w:val="24"/>
      <w:lang w:eastAsia="en-US"/>
    </w:rPr>
  </w:style>
  <w:style w:type="paragraph" w:styleId="ListContinue5">
    <w:name w:val="List Continue 5"/>
    <w:basedOn w:val="Normal"/>
    <w:rsid w:val="00AA4554"/>
    <w:pPr>
      <w:spacing w:after="120"/>
      <w:ind w:left="1415"/>
    </w:pPr>
    <w:rPr>
      <w:rFonts w:ascii="Times New Roman" w:hAnsi="Times New Roman"/>
      <w:sz w:val="24"/>
      <w:szCs w:val="24"/>
      <w:lang w:eastAsia="en-US"/>
    </w:rPr>
  </w:style>
  <w:style w:type="paragraph" w:styleId="ListNumber">
    <w:name w:val="List Number"/>
    <w:basedOn w:val="Normal"/>
    <w:rsid w:val="00AA4554"/>
    <w:pPr>
      <w:numPr>
        <w:numId w:val="2"/>
      </w:numPr>
    </w:pPr>
    <w:rPr>
      <w:rFonts w:ascii="Times New Roman" w:hAnsi="Times New Roman"/>
      <w:sz w:val="24"/>
      <w:szCs w:val="24"/>
      <w:lang w:eastAsia="en-US"/>
    </w:rPr>
  </w:style>
  <w:style w:type="paragraph" w:styleId="ListNumber2">
    <w:name w:val="List Number 2"/>
    <w:basedOn w:val="Normal"/>
    <w:rsid w:val="00AA4554"/>
    <w:pPr>
      <w:numPr>
        <w:numId w:val="8"/>
      </w:numPr>
      <w:tabs>
        <w:tab w:val="clear" w:pos="360"/>
        <w:tab w:val="num" w:pos="643"/>
      </w:tabs>
      <w:ind w:left="643"/>
    </w:pPr>
    <w:rPr>
      <w:rFonts w:ascii="Times New Roman" w:hAnsi="Times New Roman"/>
      <w:sz w:val="24"/>
      <w:szCs w:val="24"/>
      <w:lang w:eastAsia="en-US"/>
    </w:rPr>
  </w:style>
  <w:style w:type="paragraph" w:styleId="ListNumber3">
    <w:name w:val="List Number 3"/>
    <w:basedOn w:val="Normal"/>
    <w:rsid w:val="00AA4554"/>
    <w:pPr>
      <w:numPr>
        <w:numId w:val="9"/>
      </w:numPr>
      <w:tabs>
        <w:tab w:val="clear" w:pos="643"/>
        <w:tab w:val="num" w:pos="926"/>
      </w:tabs>
      <w:ind w:left="926"/>
    </w:pPr>
    <w:rPr>
      <w:rFonts w:ascii="Times New Roman" w:hAnsi="Times New Roman"/>
      <w:sz w:val="24"/>
      <w:szCs w:val="24"/>
      <w:lang w:eastAsia="en-US"/>
    </w:rPr>
  </w:style>
  <w:style w:type="paragraph" w:styleId="ListNumber4">
    <w:name w:val="List Number 4"/>
    <w:basedOn w:val="Normal"/>
    <w:rsid w:val="00AA4554"/>
    <w:pPr>
      <w:numPr>
        <w:numId w:val="10"/>
      </w:numPr>
      <w:tabs>
        <w:tab w:val="clear" w:pos="926"/>
        <w:tab w:val="num" w:pos="1209"/>
      </w:tabs>
      <w:ind w:left="1209"/>
    </w:pPr>
    <w:rPr>
      <w:rFonts w:ascii="Times New Roman" w:hAnsi="Times New Roman"/>
      <w:sz w:val="24"/>
      <w:szCs w:val="24"/>
      <w:lang w:eastAsia="en-US"/>
    </w:rPr>
  </w:style>
  <w:style w:type="paragraph" w:styleId="ListNumber5">
    <w:name w:val="List Number 5"/>
    <w:basedOn w:val="Normal"/>
    <w:rsid w:val="00AA4554"/>
    <w:pPr>
      <w:numPr>
        <w:numId w:val="11"/>
      </w:numPr>
      <w:tabs>
        <w:tab w:val="clear" w:pos="1209"/>
        <w:tab w:val="num" w:pos="1492"/>
      </w:tabs>
      <w:ind w:left="1492"/>
    </w:pPr>
    <w:rPr>
      <w:rFonts w:ascii="Times New Roman" w:hAnsi="Times New Roman"/>
      <w:sz w:val="24"/>
      <w:szCs w:val="24"/>
      <w:lang w:eastAsia="en-US"/>
    </w:rPr>
  </w:style>
  <w:style w:type="paragraph" w:styleId="MacroText">
    <w:name w:val="macro"/>
    <w:link w:val="MacroTextChar"/>
    <w:semiHidden/>
    <w:rsid w:val="00AA4554"/>
    <w:pPr>
      <w:numPr>
        <w:numId w:val="12"/>
      </w:numPr>
      <w:tabs>
        <w:tab w:val="clear" w:pos="1492"/>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eastAsia="en-US"/>
    </w:rPr>
  </w:style>
  <w:style w:type="character" w:customStyle="1" w:styleId="MacroTextChar">
    <w:name w:val="Macro Text Char"/>
    <w:link w:val="MacroText"/>
    <w:semiHidden/>
    <w:rsid w:val="00AA4554"/>
    <w:rPr>
      <w:rFonts w:ascii="Courier New" w:hAnsi="Courier New" w:cs="Courier New"/>
      <w:lang w:eastAsia="en-US"/>
    </w:rPr>
  </w:style>
  <w:style w:type="paragraph" w:styleId="MessageHeader">
    <w:name w:val="Message Header"/>
    <w:basedOn w:val="Normal"/>
    <w:link w:val="MessageHeaderChar"/>
    <w:rsid w:val="00AA455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link w:val="MessageHeader"/>
    <w:rsid w:val="00AA4554"/>
    <w:rPr>
      <w:rFonts w:ascii="Arial" w:hAnsi="Arial" w:cs="Arial"/>
      <w:sz w:val="24"/>
      <w:szCs w:val="24"/>
      <w:shd w:val="pct20" w:color="auto" w:fill="auto"/>
      <w:lang w:eastAsia="en-US"/>
    </w:rPr>
  </w:style>
  <w:style w:type="paragraph" w:styleId="NormalIndent">
    <w:name w:val="Normal Indent"/>
    <w:basedOn w:val="Normal"/>
    <w:rsid w:val="00AA4554"/>
    <w:pPr>
      <w:ind w:left="720"/>
    </w:pPr>
    <w:rPr>
      <w:rFonts w:ascii="Times New Roman" w:hAnsi="Times New Roman"/>
      <w:sz w:val="24"/>
      <w:szCs w:val="24"/>
      <w:lang w:eastAsia="en-US"/>
    </w:rPr>
  </w:style>
  <w:style w:type="paragraph" w:styleId="NoteHeading">
    <w:name w:val="Note Heading"/>
    <w:basedOn w:val="Normal"/>
    <w:next w:val="Normal"/>
    <w:link w:val="NoteHeadingChar"/>
    <w:rsid w:val="00AA4554"/>
    <w:rPr>
      <w:rFonts w:ascii="Times New Roman" w:hAnsi="Times New Roman"/>
      <w:sz w:val="24"/>
      <w:szCs w:val="24"/>
      <w:lang w:eastAsia="en-US"/>
    </w:rPr>
  </w:style>
  <w:style w:type="character" w:customStyle="1" w:styleId="NoteHeadingChar">
    <w:name w:val="Note Heading Char"/>
    <w:link w:val="NoteHeading"/>
    <w:rsid w:val="00AA4554"/>
    <w:rPr>
      <w:sz w:val="24"/>
      <w:szCs w:val="24"/>
      <w:lang w:eastAsia="en-US"/>
    </w:rPr>
  </w:style>
  <w:style w:type="paragraph" w:styleId="Salutation">
    <w:name w:val="Salutation"/>
    <w:basedOn w:val="Normal"/>
    <w:next w:val="Normal"/>
    <w:link w:val="SalutationChar"/>
    <w:rsid w:val="00AA4554"/>
    <w:rPr>
      <w:rFonts w:ascii="Times New Roman" w:hAnsi="Times New Roman"/>
      <w:sz w:val="24"/>
      <w:szCs w:val="24"/>
      <w:lang w:eastAsia="en-US"/>
    </w:rPr>
  </w:style>
  <w:style w:type="character" w:customStyle="1" w:styleId="SalutationChar">
    <w:name w:val="Salutation Char"/>
    <w:link w:val="Salutation"/>
    <w:rsid w:val="00AA4554"/>
    <w:rPr>
      <w:sz w:val="24"/>
      <w:szCs w:val="24"/>
      <w:lang w:eastAsia="en-US"/>
    </w:rPr>
  </w:style>
  <w:style w:type="paragraph" w:styleId="Signature">
    <w:name w:val="Signature"/>
    <w:basedOn w:val="Normal"/>
    <w:link w:val="SignatureChar"/>
    <w:rsid w:val="00AA4554"/>
    <w:pPr>
      <w:ind w:left="4252"/>
    </w:pPr>
    <w:rPr>
      <w:rFonts w:ascii="Times New Roman" w:hAnsi="Times New Roman"/>
      <w:sz w:val="24"/>
      <w:szCs w:val="24"/>
      <w:lang w:eastAsia="en-US"/>
    </w:rPr>
  </w:style>
  <w:style w:type="character" w:customStyle="1" w:styleId="SignatureChar">
    <w:name w:val="Signature Char"/>
    <w:link w:val="Signature"/>
    <w:rsid w:val="00AA4554"/>
    <w:rPr>
      <w:sz w:val="24"/>
      <w:szCs w:val="24"/>
      <w:lang w:eastAsia="en-US"/>
    </w:rPr>
  </w:style>
  <w:style w:type="paragraph" w:styleId="TableofAuthorities">
    <w:name w:val="table of authorities"/>
    <w:basedOn w:val="Normal"/>
    <w:next w:val="Normal"/>
    <w:semiHidden/>
    <w:rsid w:val="00AA4554"/>
    <w:pPr>
      <w:ind w:left="240" w:hanging="240"/>
    </w:pPr>
    <w:rPr>
      <w:rFonts w:ascii="Times New Roman" w:hAnsi="Times New Roman"/>
      <w:sz w:val="24"/>
      <w:szCs w:val="24"/>
      <w:lang w:eastAsia="en-US"/>
    </w:rPr>
  </w:style>
  <w:style w:type="paragraph" w:styleId="TableofFigures">
    <w:name w:val="table of figures"/>
    <w:basedOn w:val="Normal"/>
    <w:next w:val="Normal"/>
    <w:semiHidden/>
    <w:rsid w:val="00AA4554"/>
    <w:rPr>
      <w:rFonts w:ascii="Times New Roman" w:hAnsi="Times New Roman"/>
      <w:sz w:val="24"/>
      <w:szCs w:val="24"/>
      <w:lang w:eastAsia="en-US"/>
    </w:rPr>
  </w:style>
  <w:style w:type="paragraph" w:styleId="TOAHeading">
    <w:name w:val="toa heading"/>
    <w:basedOn w:val="Normal"/>
    <w:next w:val="Normal"/>
    <w:semiHidden/>
    <w:rsid w:val="00AA4554"/>
    <w:pPr>
      <w:spacing w:before="120"/>
    </w:pPr>
    <w:rPr>
      <w:rFonts w:cs="Arial"/>
      <w:b/>
      <w:bCs/>
      <w:sz w:val="24"/>
      <w:szCs w:val="24"/>
      <w:lang w:eastAsia="en-US"/>
    </w:rPr>
  </w:style>
  <w:style w:type="paragraph" w:customStyle="1" w:styleId="Numberedlevel3text">
    <w:name w:val="Numbered level 3 text"/>
    <w:basedOn w:val="Normal"/>
    <w:rsid w:val="00AA4554"/>
    <w:pPr>
      <w:keepNext/>
      <w:widowControl w:val="0"/>
      <w:numPr>
        <w:ilvl w:val="2"/>
      </w:numPr>
      <w:suppressAutoHyphens/>
      <w:spacing w:after="240" w:line="360" w:lineRule="auto"/>
    </w:pPr>
    <w:rPr>
      <w:rFonts w:eastAsia="Arial Unicode MS" w:cs="Arial"/>
      <w:bCs/>
      <w:kern w:val="1"/>
      <w:sz w:val="24"/>
      <w:szCs w:val="24"/>
      <w:lang w:val="en-US"/>
    </w:rPr>
  </w:style>
  <w:style w:type="paragraph" w:customStyle="1" w:styleId="Bulletindent1">
    <w:name w:val="Bullet indent 1"/>
    <w:basedOn w:val="Normal"/>
    <w:rsid w:val="00AA4554"/>
    <w:pPr>
      <w:tabs>
        <w:tab w:val="num" w:pos="720"/>
      </w:tabs>
      <w:suppressAutoHyphens/>
      <w:spacing w:line="360" w:lineRule="auto"/>
      <w:ind w:left="720" w:hanging="360"/>
    </w:pPr>
    <w:rPr>
      <w:rFonts w:eastAsia="Arial"/>
      <w:kern w:val="1"/>
      <w:sz w:val="24"/>
      <w:szCs w:val="24"/>
      <w:lang w:eastAsia="ar-SA"/>
    </w:rPr>
  </w:style>
  <w:style w:type="paragraph" w:styleId="TOC4">
    <w:name w:val="toc 4"/>
    <w:basedOn w:val="Normal"/>
    <w:next w:val="Normal"/>
    <w:autoRedefine/>
    <w:uiPriority w:val="39"/>
    <w:unhideWhenUsed/>
    <w:rsid w:val="00AA455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A455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A455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A455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A455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A4554"/>
    <w:pPr>
      <w:spacing w:after="100" w:line="276" w:lineRule="auto"/>
      <w:ind w:left="1760"/>
    </w:pPr>
    <w:rPr>
      <w:rFonts w:ascii="Calibri" w:hAnsi="Calibri"/>
      <w:sz w:val="22"/>
      <w:szCs w:val="22"/>
    </w:rPr>
  </w:style>
  <w:style w:type="paragraph" w:customStyle="1" w:styleId="Default">
    <w:name w:val="Default"/>
    <w:rsid w:val="00970A1A"/>
    <w:pPr>
      <w:autoSpaceDE w:val="0"/>
      <w:autoSpaceDN w:val="0"/>
      <w:adjustRightInd w:val="0"/>
    </w:pPr>
    <w:rPr>
      <w:rFonts w:ascii="Eras Demi ITC" w:hAnsi="Eras Demi ITC" w:cs="Eras Demi ITC"/>
      <w:color w:val="000000"/>
      <w:sz w:val="24"/>
      <w:szCs w:val="24"/>
    </w:rPr>
  </w:style>
  <w:style w:type="paragraph" w:styleId="TOCHeading">
    <w:name w:val="TOC Heading"/>
    <w:basedOn w:val="Heading1"/>
    <w:next w:val="Normal"/>
    <w:uiPriority w:val="39"/>
    <w:unhideWhenUsed/>
    <w:qFormat/>
    <w:rsid w:val="00B433A6"/>
    <w:pPr>
      <w:keepLines/>
      <w:spacing w:before="480" w:line="276" w:lineRule="auto"/>
      <w:outlineLvl w:val="9"/>
    </w:pPr>
    <w:rPr>
      <w:rFonts w:ascii="Cambria" w:hAnsi="Cambria"/>
      <w:bCs/>
      <w:color w:val="365F91"/>
      <w:sz w:val="28"/>
      <w:szCs w:val="28"/>
      <w:lang w:val="en-US" w:eastAsia="en-US"/>
    </w:rPr>
  </w:style>
  <w:style w:type="character" w:customStyle="1" w:styleId="postbody">
    <w:name w:val="postbody"/>
    <w:basedOn w:val="DefaultParagraphFont"/>
    <w:rsid w:val="007E7090"/>
  </w:style>
  <w:style w:type="paragraph" w:styleId="NoSpacing">
    <w:name w:val="No Spacing"/>
    <w:uiPriority w:val="1"/>
    <w:qFormat/>
    <w:rsid w:val="00606C43"/>
    <w:rPr>
      <w:sz w:val="24"/>
      <w:szCs w:val="24"/>
      <w:lang w:eastAsia="en-US"/>
    </w:rPr>
  </w:style>
  <w:style w:type="paragraph" w:customStyle="1" w:styleId="Style1">
    <w:name w:val="Style 1"/>
    <w:basedOn w:val="Normal"/>
    <w:rsid w:val="000B1A26"/>
    <w:pPr>
      <w:spacing w:after="216"/>
    </w:pPr>
    <w:rPr>
      <w:rFonts w:ascii="Times New Roman" w:hAnsi="Times New Roman"/>
      <w:color w:val="000000"/>
    </w:rPr>
  </w:style>
  <w:style w:type="table" w:styleId="GridTable5Dark-Accent5">
    <w:name w:val="Grid Table 5 Dark Accent 5"/>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3">
    <w:name w:val="Grid Table 5 Dark Accent 3"/>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xmsonormal">
    <w:name w:val="x_msonormal"/>
    <w:basedOn w:val="Normal"/>
    <w:rsid w:val="00153244"/>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14464A"/>
    <w:rPr>
      <w:vertAlign w:val="superscript"/>
    </w:rPr>
  </w:style>
  <w:style w:type="paragraph" w:customStyle="1" w:styleId="Style">
    <w:name w:val="Style"/>
    <w:rsid w:val="006A4222"/>
    <w:pPr>
      <w:widowControl w:val="0"/>
      <w:autoSpaceDE w:val="0"/>
      <w:autoSpaceDN w:val="0"/>
      <w:adjustRightInd w:val="0"/>
    </w:pPr>
    <w:rPr>
      <w:rFonts w:ascii="Arial" w:hAnsi="Arial" w:cs="Arial"/>
      <w:sz w:val="24"/>
      <w:szCs w:val="24"/>
    </w:rPr>
  </w:style>
  <w:style w:type="character" w:styleId="BookTitle">
    <w:name w:val="Book Title"/>
    <w:basedOn w:val="DefaultParagraphFont"/>
    <w:uiPriority w:val="33"/>
    <w:qFormat/>
    <w:rsid w:val="00970FE4"/>
    <w:rPr>
      <w:rFonts w:ascii="Franklin Gothic Book" w:hAnsi="Franklin Gothic Book"/>
      <w:b/>
      <w:bCs/>
      <w:i/>
      <w:iCs/>
      <w:spacing w:val="5"/>
    </w:rPr>
  </w:style>
  <w:style w:type="paragraph" w:customStyle="1" w:styleId="Pa2">
    <w:name w:val="Pa2"/>
    <w:basedOn w:val="Normal"/>
    <w:next w:val="Normal"/>
    <w:uiPriority w:val="99"/>
    <w:rsid w:val="00673DCF"/>
    <w:pPr>
      <w:autoSpaceDE w:val="0"/>
      <w:autoSpaceDN w:val="0"/>
      <w:adjustRightInd w:val="0"/>
      <w:spacing w:line="241" w:lineRule="atLeast"/>
    </w:pPr>
    <w:rPr>
      <w:rFonts w:ascii="Helvetica 55 Roman" w:eastAsiaTheme="minorHAnsi" w:hAnsi="Helvetica 55 Roman" w:cstheme="minorBidi"/>
      <w:sz w:val="24"/>
      <w:szCs w:val="24"/>
      <w:lang w:eastAsia="en-US"/>
    </w:rPr>
  </w:style>
  <w:style w:type="character" w:customStyle="1" w:styleId="A2">
    <w:name w:val="A2"/>
    <w:uiPriority w:val="99"/>
    <w:rsid w:val="00673DCF"/>
    <w:rPr>
      <w:rFonts w:cs="Helvetica 55 Roman"/>
      <w:i/>
      <w:iCs/>
      <w:color w:val="000000"/>
      <w:sz w:val="20"/>
      <w:szCs w:val="20"/>
    </w:rPr>
  </w:style>
  <w:style w:type="character" w:customStyle="1" w:styleId="apple-converted-space">
    <w:name w:val="apple-converted-space"/>
    <w:basedOn w:val="DefaultParagraphFont"/>
    <w:rsid w:val="00822BBA"/>
  </w:style>
  <w:style w:type="table" w:customStyle="1" w:styleId="TableGrid1">
    <w:name w:val="Table Grid1"/>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27FA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27FAA"/>
    <w:rPr>
      <w:color w:val="605E5C"/>
      <w:shd w:val="clear" w:color="auto" w:fill="E1DFDD"/>
    </w:rPr>
  </w:style>
  <w:style w:type="character" w:styleId="CommentReference">
    <w:name w:val="annotation reference"/>
    <w:basedOn w:val="DefaultParagraphFont"/>
    <w:uiPriority w:val="99"/>
    <w:semiHidden/>
    <w:unhideWhenUsed/>
    <w:rsid w:val="00F545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63">
      <w:bodyDiv w:val="1"/>
      <w:marLeft w:val="0"/>
      <w:marRight w:val="0"/>
      <w:marTop w:val="0"/>
      <w:marBottom w:val="0"/>
      <w:divBdr>
        <w:top w:val="none" w:sz="0" w:space="0" w:color="auto"/>
        <w:left w:val="none" w:sz="0" w:space="0" w:color="auto"/>
        <w:bottom w:val="none" w:sz="0" w:space="0" w:color="auto"/>
        <w:right w:val="none" w:sz="0" w:space="0" w:color="auto"/>
      </w:divBdr>
    </w:div>
    <w:div w:id="183175114">
      <w:bodyDiv w:val="1"/>
      <w:marLeft w:val="0"/>
      <w:marRight w:val="0"/>
      <w:marTop w:val="0"/>
      <w:marBottom w:val="0"/>
      <w:divBdr>
        <w:top w:val="none" w:sz="0" w:space="0" w:color="auto"/>
        <w:left w:val="none" w:sz="0" w:space="0" w:color="auto"/>
        <w:bottom w:val="none" w:sz="0" w:space="0" w:color="auto"/>
        <w:right w:val="none" w:sz="0" w:space="0" w:color="auto"/>
      </w:divBdr>
    </w:div>
    <w:div w:id="208496256">
      <w:bodyDiv w:val="1"/>
      <w:marLeft w:val="0"/>
      <w:marRight w:val="0"/>
      <w:marTop w:val="0"/>
      <w:marBottom w:val="0"/>
      <w:divBdr>
        <w:top w:val="none" w:sz="0" w:space="0" w:color="auto"/>
        <w:left w:val="none" w:sz="0" w:space="0" w:color="auto"/>
        <w:bottom w:val="none" w:sz="0" w:space="0" w:color="auto"/>
        <w:right w:val="none" w:sz="0" w:space="0" w:color="auto"/>
      </w:divBdr>
    </w:div>
    <w:div w:id="238567099">
      <w:bodyDiv w:val="1"/>
      <w:marLeft w:val="0"/>
      <w:marRight w:val="0"/>
      <w:marTop w:val="0"/>
      <w:marBottom w:val="0"/>
      <w:divBdr>
        <w:top w:val="none" w:sz="0" w:space="0" w:color="auto"/>
        <w:left w:val="none" w:sz="0" w:space="0" w:color="auto"/>
        <w:bottom w:val="none" w:sz="0" w:space="0" w:color="auto"/>
        <w:right w:val="none" w:sz="0" w:space="0" w:color="auto"/>
      </w:divBdr>
    </w:div>
    <w:div w:id="306865766">
      <w:bodyDiv w:val="1"/>
      <w:marLeft w:val="0"/>
      <w:marRight w:val="0"/>
      <w:marTop w:val="0"/>
      <w:marBottom w:val="0"/>
      <w:divBdr>
        <w:top w:val="none" w:sz="0" w:space="0" w:color="auto"/>
        <w:left w:val="none" w:sz="0" w:space="0" w:color="auto"/>
        <w:bottom w:val="none" w:sz="0" w:space="0" w:color="auto"/>
        <w:right w:val="none" w:sz="0" w:space="0" w:color="auto"/>
      </w:divBdr>
    </w:div>
    <w:div w:id="334576344">
      <w:bodyDiv w:val="1"/>
      <w:marLeft w:val="0"/>
      <w:marRight w:val="0"/>
      <w:marTop w:val="0"/>
      <w:marBottom w:val="0"/>
      <w:divBdr>
        <w:top w:val="none" w:sz="0" w:space="0" w:color="auto"/>
        <w:left w:val="none" w:sz="0" w:space="0" w:color="auto"/>
        <w:bottom w:val="none" w:sz="0" w:space="0" w:color="auto"/>
        <w:right w:val="none" w:sz="0" w:space="0" w:color="auto"/>
      </w:divBdr>
    </w:div>
    <w:div w:id="522399135">
      <w:bodyDiv w:val="1"/>
      <w:marLeft w:val="0"/>
      <w:marRight w:val="0"/>
      <w:marTop w:val="0"/>
      <w:marBottom w:val="0"/>
      <w:divBdr>
        <w:top w:val="none" w:sz="0" w:space="0" w:color="auto"/>
        <w:left w:val="none" w:sz="0" w:space="0" w:color="auto"/>
        <w:bottom w:val="none" w:sz="0" w:space="0" w:color="auto"/>
        <w:right w:val="none" w:sz="0" w:space="0" w:color="auto"/>
      </w:divBdr>
    </w:div>
    <w:div w:id="591205962">
      <w:bodyDiv w:val="1"/>
      <w:marLeft w:val="0"/>
      <w:marRight w:val="0"/>
      <w:marTop w:val="0"/>
      <w:marBottom w:val="0"/>
      <w:divBdr>
        <w:top w:val="none" w:sz="0" w:space="0" w:color="auto"/>
        <w:left w:val="none" w:sz="0" w:space="0" w:color="auto"/>
        <w:bottom w:val="none" w:sz="0" w:space="0" w:color="auto"/>
        <w:right w:val="none" w:sz="0" w:space="0" w:color="auto"/>
      </w:divBdr>
    </w:div>
    <w:div w:id="630941431">
      <w:bodyDiv w:val="1"/>
      <w:marLeft w:val="0"/>
      <w:marRight w:val="0"/>
      <w:marTop w:val="0"/>
      <w:marBottom w:val="0"/>
      <w:divBdr>
        <w:top w:val="none" w:sz="0" w:space="0" w:color="auto"/>
        <w:left w:val="none" w:sz="0" w:space="0" w:color="auto"/>
        <w:bottom w:val="none" w:sz="0" w:space="0" w:color="auto"/>
        <w:right w:val="none" w:sz="0" w:space="0" w:color="auto"/>
      </w:divBdr>
    </w:div>
    <w:div w:id="631179516">
      <w:bodyDiv w:val="1"/>
      <w:marLeft w:val="0"/>
      <w:marRight w:val="0"/>
      <w:marTop w:val="0"/>
      <w:marBottom w:val="0"/>
      <w:divBdr>
        <w:top w:val="none" w:sz="0" w:space="0" w:color="auto"/>
        <w:left w:val="none" w:sz="0" w:space="0" w:color="auto"/>
        <w:bottom w:val="none" w:sz="0" w:space="0" w:color="auto"/>
        <w:right w:val="none" w:sz="0" w:space="0" w:color="auto"/>
      </w:divBdr>
    </w:div>
    <w:div w:id="695275980">
      <w:bodyDiv w:val="1"/>
      <w:marLeft w:val="0"/>
      <w:marRight w:val="0"/>
      <w:marTop w:val="0"/>
      <w:marBottom w:val="0"/>
      <w:divBdr>
        <w:top w:val="none" w:sz="0" w:space="0" w:color="auto"/>
        <w:left w:val="none" w:sz="0" w:space="0" w:color="auto"/>
        <w:bottom w:val="none" w:sz="0" w:space="0" w:color="auto"/>
        <w:right w:val="none" w:sz="0" w:space="0" w:color="auto"/>
      </w:divBdr>
    </w:div>
    <w:div w:id="828204920">
      <w:bodyDiv w:val="1"/>
      <w:marLeft w:val="0"/>
      <w:marRight w:val="0"/>
      <w:marTop w:val="0"/>
      <w:marBottom w:val="0"/>
      <w:divBdr>
        <w:top w:val="none" w:sz="0" w:space="0" w:color="auto"/>
        <w:left w:val="none" w:sz="0" w:space="0" w:color="auto"/>
        <w:bottom w:val="none" w:sz="0" w:space="0" w:color="auto"/>
        <w:right w:val="none" w:sz="0" w:space="0" w:color="auto"/>
      </w:divBdr>
    </w:div>
    <w:div w:id="896285039">
      <w:bodyDiv w:val="1"/>
      <w:marLeft w:val="0"/>
      <w:marRight w:val="0"/>
      <w:marTop w:val="0"/>
      <w:marBottom w:val="0"/>
      <w:divBdr>
        <w:top w:val="none" w:sz="0" w:space="0" w:color="auto"/>
        <w:left w:val="none" w:sz="0" w:space="0" w:color="auto"/>
        <w:bottom w:val="none" w:sz="0" w:space="0" w:color="auto"/>
        <w:right w:val="none" w:sz="0" w:space="0" w:color="auto"/>
      </w:divBdr>
    </w:div>
    <w:div w:id="995454673">
      <w:bodyDiv w:val="1"/>
      <w:marLeft w:val="0"/>
      <w:marRight w:val="0"/>
      <w:marTop w:val="0"/>
      <w:marBottom w:val="0"/>
      <w:divBdr>
        <w:top w:val="none" w:sz="0" w:space="0" w:color="auto"/>
        <w:left w:val="none" w:sz="0" w:space="0" w:color="auto"/>
        <w:bottom w:val="none" w:sz="0" w:space="0" w:color="auto"/>
        <w:right w:val="none" w:sz="0" w:space="0" w:color="auto"/>
      </w:divBdr>
    </w:div>
    <w:div w:id="1027562424">
      <w:bodyDiv w:val="1"/>
      <w:marLeft w:val="0"/>
      <w:marRight w:val="0"/>
      <w:marTop w:val="0"/>
      <w:marBottom w:val="0"/>
      <w:divBdr>
        <w:top w:val="none" w:sz="0" w:space="0" w:color="auto"/>
        <w:left w:val="none" w:sz="0" w:space="0" w:color="auto"/>
        <w:bottom w:val="none" w:sz="0" w:space="0" w:color="auto"/>
        <w:right w:val="none" w:sz="0" w:space="0" w:color="auto"/>
      </w:divBdr>
    </w:div>
    <w:div w:id="1105615477">
      <w:bodyDiv w:val="1"/>
      <w:marLeft w:val="0"/>
      <w:marRight w:val="0"/>
      <w:marTop w:val="0"/>
      <w:marBottom w:val="0"/>
      <w:divBdr>
        <w:top w:val="none" w:sz="0" w:space="0" w:color="auto"/>
        <w:left w:val="none" w:sz="0" w:space="0" w:color="auto"/>
        <w:bottom w:val="none" w:sz="0" w:space="0" w:color="auto"/>
        <w:right w:val="none" w:sz="0" w:space="0" w:color="auto"/>
      </w:divBdr>
    </w:div>
    <w:div w:id="1145925342">
      <w:bodyDiv w:val="1"/>
      <w:marLeft w:val="0"/>
      <w:marRight w:val="0"/>
      <w:marTop w:val="0"/>
      <w:marBottom w:val="0"/>
      <w:divBdr>
        <w:top w:val="none" w:sz="0" w:space="0" w:color="auto"/>
        <w:left w:val="none" w:sz="0" w:space="0" w:color="auto"/>
        <w:bottom w:val="none" w:sz="0" w:space="0" w:color="auto"/>
        <w:right w:val="none" w:sz="0" w:space="0" w:color="auto"/>
      </w:divBdr>
    </w:div>
    <w:div w:id="1243298153">
      <w:bodyDiv w:val="1"/>
      <w:marLeft w:val="0"/>
      <w:marRight w:val="0"/>
      <w:marTop w:val="0"/>
      <w:marBottom w:val="0"/>
      <w:divBdr>
        <w:top w:val="none" w:sz="0" w:space="0" w:color="auto"/>
        <w:left w:val="none" w:sz="0" w:space="0" w:color="auto"/>
        <w:bottom w:val="none" w:sz="0" w:space="0" w:color="auto"/>
        <w:right w:val="none" w:sz="0" w:space="0" w:color="auto"/>
      </w:divBdr>
    </w:div>
    <w:div w:id="1290630277">
      <w:bodyDiv w:val="1"/>
      <w:marLeft w:val="0"/>
      <w:marRight w:val="0"/>
      <w:marTop w:val="0"/>
      <w:marBottom w:val="0"/>
      <w:divBdr>
        <w:top w:val="none" w:sz="0" w:space="0" w:color="auto"/>
        <w:left w:val="none" w:sz="0" w:space="0" w:color="auto"/>
        <w:bottom w:val="none" w:sz="0" w:space="0" w:color="auto"/>
        <w:right w:val="none" w:sz="0" w:space="0" w:color="auto"/>
      </w:divBdr>
    </w:div>
    <w:div w:id="1429764913">
      <w:bodyDiv w:val="1"/>
      <w:marLeft w:val="0"/>
      <w:marRight w:val="0"/>
      <w:marTop w:val="0"/>
      <w:marBottom w:val="0"/>
      <w:divBdr>
        <w:top w:val="none" w:sz="0" w:space="0" w:color="auto"/>
        <w:left w:val="none" w:sz="0" w:space="0" w:color="auto"/>
        <w:bottom w:val="none" w:sz="0" w:space="0" w:color="auto"/>
        <w:right w:val="none" w:sz="0" w:space="0" w:color="auto"/>
      </w:divBdr>
    </w:div>
    <w:div w:id="1484009994">
      <w:bodyDiv w:val="1"/>
      <w:marLeft w:val="0"/>
      <w:marRight w:val="0"/>
      <w:marTop w:val="0"/>
      <w:marBottom w:val="0"/>
      <w:divBdr>
        <w:top w:val="none" w:sz="0" w:space="0" w:color="auto"/>
        <w:left w:val="none" w:sz="0" w:space="0" w:color="auto"/>
        <w:bottom w:val="none" w:sz="0" w:space="0" w:color="auto"/>
        <w:right w:val="none" w:sz="0" w:space="0" w:color="auto"/>
      </w:divBdr>
    </w:div>
    <w:div w:id="1544706183">
      <w:bodyDiv w:val="1"/>
      <w:marLeft w:val="0"/>
      <w:marRight w:val="0"/>
      <w:marTop w:val="0"/>
      <w:marBottom w:val="0"/>
      <w:divBdr>
        <w:top w:val="none" w:sz="0" w:space="0" w:color="auto"/>
        <w:left w:val="none" w:sz="0" w:space="0" w:color="auto"/>
        <w:bottom w:val="none" w:sz="0" w:space="0" w:color="auto"/>
        <w:right w:val="none" w:sz="0" w:space="0" w:color="auto"/>
      </w:divBdr>
    </w:div>
    <w:div w:id="1569025906">
      <w:bodyDiv w:val="1"/>
      <w:marLeft w:val="0"/>
      <w:marRight w:val="0"/>
      <w:marTop w:val="0"/>
      <w:marBottom w:val="0"/>
      <w:divBdr>
        <w:top w:val="none" w:sz="0" w:space="0" w:color="auto"/>
        <w:left w:val="none" w:sz="0" w:space="0" w:color="auto"/>
        <w:bottom w:val="none" w:sz="0" w:space="0" w:color="auto"/>
        <w:right w:val="none" w:sz="0" w:space="0" w:color="auto"/>
      </w:divBdr>
    </w:div>
    <w:div w:id="1687097642">
      <w:bodyDiv w:val="1"/>
      <w:marLeft w:val="0"/>
      <w:marRight w:val="0"/>
      <w:marTop w:val="0"/>
      <w:marBottom w:val="0"/>
      <w:divBdr>
        <w:top w:val="none" w:sz="0" w:space="0" w:color="auto"/>
        <w:left w:val="none" w:sz="0" w:space="0" w:color="auto"/>
        <w:bottom w:val="none" w:sz="0" w:space="0" w:color="auto"/>
        <w:right w:val="none" w:sz="0" w:space="0" w:color="auto"/>
      </w:divBdr>
    </w:div>
    <w:div w:id="1707290514">
      <w:bodyDiv w:val="1"/>
      <w:marLeft w:val="0"/>
      <w:marRight w:val="0"/>
      <w:marTop w:val="0"/>
      <w:marBottom w:val="0"/>
      <w:divBdr>
        <w:top w:val="none" w:sz="0" w:space="0" w:color="auto"/>
        <w:left w:val="none" w:sz="0" w:space="0" w:color="auto"/>
        <w:bottom w:val="none" w:sz="0" w:space="0" w:color="auto"/>
        <w:right w:val="none" w:sz="0" w:space="0" w:color="auto"/>
      </w:divBdr>
    </w:div>
    <w:div w:id="1897934803">
      <w:bodyDiv w:val="1"/>
      <w:marLeft w:val="0"/>
      <w:marRight w:val="0"/>
      <w:marTop w:val="0"/>
      <w:marBottom w:val="0"/>
      <w:divBdr>
        <w:top w:val="none" w:sz="0" w:space="0" w:color="auto"/>
        <w:left w:val="none" w:sz="0" w:space="0" w:color="auto"/>
        <w:bottom w:val="none" w:sz="0" w:space="0" w:color="auto"/>
        <w:right w:val="none" w:sz="0" w:space="0" w:color="auto"/>
      </w:divBdr>
      <w:divsChild>
        <w:div w:id="26638782">
          <w:marLeft w:val="0"/>
          <w:marRight w:val="0"/>
          <w:marTop w:val="0"/>
          <w:marBottom w:val="0"/>
          <w:divBdr>
            <w:top w:val="none" w:sz="0" w:space="0" w:color="auto"/>
            <w:left w:val="none" w:sz="0" w:space="0" w:color="auto"/>
            <w:bottom w:val="none" w:sz="0" w:space="0" w:color="auto"/>
            <w:right w:val="none" w:sz="0" w:space="0" w:color="auto"/>
          </w:divBdr>
        </w:div>
        <w:div w:id="522788642">
          <w:marLeft w:val="0"/>
          <w:marRight w:val="0"/>
          <w:marTop w:val="0"/>
          <w:marBottom w:val="0"/>
          <w:divBdr>
            <w:top w:val="none" w:sz="0" w:space="0" w:color="auto"/>
            <w:left w:val="none" w:sz="0" w:space="0" w:color="auto"/>
            <w:bottom w:val="none" w:sz="0" w:space="0" w:color="auto"/>
            <w:right w:val="none" w:sz="0" w:space="0" w:color="auto"/>
          </w:divBdr>
        </w:div>
      </w:divsChild>
    </w:div>
    <w:div w:id="1940868796">
      <w:bodyDiv w:val="1"/>
      <w:marLeft w:val="0"/>
      <w:marRight w:val="0"/>
      <w:marTop w:val="0"/>
      <w:marBottom w:val="0"/>
      <w:divBdr>
        <w:top w:val="none" w:sz="0" w:space="0" w:color="auto"/>
        <w:left w:val="none" w:sz="0" w:space="0" w:color="auto"/>
        <w:bottom w:val="none" w:sz="0" w:space="0" w:color="auto"/>
        <w:right w:val="none" w:sz="0" w:space="0" w:color="auto"/>
      </w:divBdr>
    </w:div>
    <w:div w:id="2043703394">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c-uk.org/professionals/standards/complaint-handling" TargetMode="External"/><Relationship Id="rId13" Type="http://schemas.openxmlformats.org/officeDocument/2006/relationships/hyperlink" Target="mailto:clinicalmediationservice@denplan.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dc-uk.org" TargetMode="External"/><Relationship Id="rId17" Type="http://schemas.openxmlformats.org/officeDocument/2006/relationships/hyperlink" Target="https://dcs.gdc-uk.org/" TargetMode="External"/><Relationship Id="rId2" Type="http://schemas.openxmlformats.org/officeDocument/2006/relationships/numbering" Target="numbering.xml"/><Relationship Id="rId16" Type="http://schemas.openxmlformats.org/officeDocument/2006/relationships/hyperlink" Target="mailto:clinicalmediationservice@denpla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s.gdc-uk.org/" TargetMode="Externa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10" Type="http://schemas.openxmlformats.org/officeDocument/2006/relationships/hyperlink" Target="http://www.bd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inicalmediationservice@denplan.co.uk" TargetMode="External"/><Relationship Id="rId14" Type="http://schemas.openxmlformats.org/officeDocument/2006/relationships/hyperlink" Target="https://dcs.gdc-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A577-EBF3-458C-A8CE-F273A50B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3751</Words>
  <Characters>20883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24585</CharactersWithSpaces>
  <SharedDoc>false</SharedDoc>
  <HLinks>
    <vt:vector size="1398" baseType="variant">
      <vt:variant>
        <vt:i4>1376309</vt:i4>
      </vt:variant>
      <vt:variant>
        <vt:i4>1110</vt:i4>
      </vt:variant>
      <vt:variant>
        <vt:i4>0</vt:i4>
      </vt:variant>
      <vt:variant>
        <vt:i4>5</vt:i4>
      </vt:variant>
      <vt:variant>
        <vt:lpwstr/>
      </vt:variant>
      <vt:variant>
        <vt:lpwstr>_Toc316311119</vt:lpwstr>
      </vt:variant>
      <vt:variant>
        <vt:i4>3145786</vt:i4>
      </vt:variant>
      <vt:variant>
        <vt:i4>1107</vt:i4>
      </vt:variant>
      <vt:variant>
        <vt:i4>0</vt:i4>
      </vt:variant>
      <vt:variant>
        <vt:i4>5</vt:i4>
      </vt:variant>
      <vt:variant>
        <vt:lpwstr>http://www.fgdp.org.uk/</vt:lpwstr>
      </vt:variant>
      <vt:variant>
        <vt:lpwstr/>
      </vt:variant>
      <vt:variant>
        <vt:i4>7995437</vt:i4>
      </vt:variant>
      <vt:variant>
        <vt:i4>1104</vt:i4>
      </vt:variant>
      <vt:variant>
        <vt:i4>0</vt:i4>
      </vt:variant>
      <vt:variant>
        <vt:i4>5</vt:i4>
      </vt:variant>
      <vt:variant>
        <vt:lpwstr>http://www.bda.org.uk/</vt:lpwstr>
      </vt:variant>
      <vt:variant>
        <vt:lpwstr/>
      </vt:variant>
      <vt:variant>
        <vt:i4>3735663</vt:i4>
      </vt:variant>
      <vt:variant>
        <vt:i4>1101</vt:i4>
      </vt:variant>
      <vt:variant>
        <vt:i4>0</vt:i4>
      </vt:variant>
      <vt:variant>
        <vt:i4>5</vt:i4>
      </vt:variant>
      <vt:variant>
        <vt:lpwstr>http://www.denplan.net/</vt:lpwstr>
      </vt:variant>
      <vt:variant>
        <vt:lpwstr/>
      </vt:variant>
      <vt:variant>
        <vt:i4>5570588</vt:i4>
      </vt:variant>
      <vt:variant>
        <vt:i4>1098</vt:i4>
      </vt:variant>
      <vt:variant>
        <vt:i4>0</vt:i4>
      </vt:variant>
      <vt:variant>
        <vt:i4>5</vt:i4>
      </vt:variant>
      <vt:variant>
        <vt:lpwstr>http://www.smile-on.com/</vt:lpwstr>
      </vt:variant>
      <vt:variant>
        <vt:lpwstr/>
      </vt:variant>
      <vt:variant>
        <vt:i4>7929912</vt:i4>
      </vt:variant>
      <vt:variant>
        <vt:i4>1095</vt:i4>
      </vt:variant>
      <vt:variant>
        <vt:i4>0</vt:i4>
      </vt:variant>
      <vt:variant>
        <vt:i4>5</vt:i4>
      </vt:variant>
      <vt:variant>
        <vt:lpwstr>http://www.cqc.org.uk/</vt:lpwstr>
      </vt:variant>
      <vt:variant>
        <vt:lpwstr/>
      </vt:variant>
      <vt:variant>
        <vt:i4>5570588</vt:i4>
      </vt:variant>
      <vt:variant>
        <vt:i4>1092</vt:i4>
      </vt:variant>
      <vt:variant>
        <vt:i4>0</vt:i4>
      </vt:variant>
      <vt:variant>
        <vt:i4>5</vt:i4>
      </vt:variant>
      <vt:variant>
        <vt:lpwstr>http://www.smile-on.com/</vt:lpwstr>
      </vt:variant>
      <vt:variant>
        <vt:lpwstr/>
      </vt:variant>
      <vt:variant>
        <vt:i4>7798788</vt:i4>
      </vt:variant>
      <vt:variant>
        <vt:i4>1089</vt:i4>
      </vt:variant>
      <vt:variant>
        <vt:i4>0</vt:i4>
      </vt:variant>
      <vt:variant>
        <vt:i4>5</vt:i4>
      </vt:variant>
      <vt:variant>
        <vt:lpwstr>mailto:Complaints@gdc-uk.org</vt:lpwstr>
      </vt:variant>
      <vt:variant>
        <vt:lpwstr/>
      </vt:variant>
      <vt:variant>
        <vt:i4>5111853</vt:i4>
      </vt:variant>
      <vt:variant>
        <vt:i4>1086</vt:i4>
      </vt:variant>
      <vt:variant>
        <vt:i4>0</vt:i4>
      </vt:variant>
      <vt:variant>
        <vt:i4>5</vt:i4>
      </vt:variant>
      <vt:variant>
        <vt:lpwstr>mailto:info@dentalcomplaints.org.uk</vt:lpwstr>
      </vt:variant>
      <vt:variant>
        <vt:lpwstr/>
      </vt:variant>
      <vt:variant>
        <vt:i4>2490419</vt:i4>
      </vt:variant>
      <vt:variant>
        <vt:i4>1083</vt:i4>
      </vt:variant>
      <vt:variant>
        <vt:i4>0</vt:i4>
      </vt:variant>
      <vt:variant>
        <vt:i4>5</vt:i4>
      </vt:variant>
      <vt:variant>
        <vt:lpwstr>http://www.dentalcomplaints.org.uk/</vt:lpwstr>
      </vt:variant>
      <vt:variant>
        <vt:lpwstr/>
      </vt:variant>
      <vt:variant>
        <vt:i4>2490419</vt:i4>
      </vt:variant>
      <vt:variant>
        <vt:i4>1080</vt:i4>
      </vt:variant>
      <vt:variant>
        <vt:i4>0</vt:i4>
      </vt:variant>
      <vt:variant>
        <vt:i4>5</vt:i4>
      </vt:variant>
      <vt:variant>
        <vt:lpwstr>http://www.dentalcomplaints.org.uk/</vt:lpwstr>
      </vt:variant>
      <vt:variant>
        <vt:lpwstr/>
      </vt:variant>
      <vt:variant>
        <vt:i4>8323096</vt:i4>
      </vt:variant>
      <vt:variant>
        <vt:i4>1077</vt:i4>
      </vt:variant>
      <vt:variant>
        <vt:i4>0</vt:i4>
      </vt:variant>
      <vt:variant>
        <vt:i4>5</vt:i4>
      </vt:variant>
      <vt:variant>
        <vt:lpwstr>mailto:clinicalmediationservice@denplan.co.uk</vt:lpwstr>
      </vt:variant>
      <vt:variant>
        <vt:lpwstr/>
      </vt:variant>
      <vt:variant>
        <vt:i4>2687098</vt:i4>
      </vt:variant>
      <vt:variant>
        <vt:i4>1074</vt:i4>
      </vt:variant>
      <vt:variant>
        <vt:i4>0</vt:i4>
      </vt:variant>
      <vt:variant>
        <vt:i4>5</vt:i4>
      </vt:variant>
      <vt:variant>
        <vt:lpwstr>http://www.gdc-uk.org/</vt:lpwstr>
      </vt:variant>
      <vt:variant>
        <vt:lpwstr/>
      </vt:variant>
      <vt:variant>
        <vt:i4>2490419</vt:i4>
      </vt:variant>
      <vt:variant>
        <vt:i4>1071</vt:i4>
      </vt:variant>
      <vt:variant>
        <vt:i4>0</vt:i4>
      </vt:variant>
      <vt:variant>
        <vt:i4>5</vt:i4>
      </vt:variant>
      <vt:variant>
        <vt:lpwstr>http://www.dentalcomplaints.org.uk/</vt:lpwstr>
      </vt:variant>
      <vt:variant>
        <vt:lpwstr/>
      </vt:variant>
      <vt:variant>
        <vt:i4>2097256</vt:i4>
      </vt:variant>
      <vt:variant>
        <vt:i4>1068</vt:i4>
      </vt:variant>
      <vt:variant>
        <vt:i4>0</vt:i4>
      </vt:variant>
      <vt:variant>
        <vt:i4>5</vt:i4>
      </vt:variant>
      <vt:variant>
        <vt:lpwstr>http://www.bda.org/</vt:lpwstr>
      </vt:variant>
      <vt:variant>
        <vt:lpwstr/>
      </vt:variant>
      <vt:variant>
        <vt:i4>8323096</vt:i4>
      </vt:variant>
      <vt:variant>
        <vt:i4>1065</vt:i4>
      </vt:variant>
      <vt:variant>
        <vt:i4>0</vt:i4>
      </vt:variant>
      <vt:variant>
        <vt:i4>5</vt:i4>
      </vt:variant>
      <vt:variant>
        <vt:lpwstr>mailto:clinicalmediationservice@denplan.co.uk</vt:lpwstr>
      </vt:variant>
      <vt:variant>
        <vt:lpwstr/>
      </vt:variant>
      <vt:variant>
        <vt:i4>589941</vt:i4>
      </vt:variant>
      <vt:variant>
        <vt:i4>1062</vt:i4>
      </vt:variant>
      <vt:variant>
        <vt:i4>0</vt:i4>
      </vt:variant>
      <vt:variant>
        <vt:i4>5</vt:i4>
      </vt:variant>
      <vt:variant>
        <vt:lpwstr>http://www.safeguardingni.org/sites/default/files/sites/default/files/imce/Final Version Sept 2015 SBNI Child Safeguarding Learning and Development Strategy and Framework 2015 - 2018 Final V_1.pdf</vt:lpwstr>
      </vt:variant>
      <vt:variant>
        <vt:lpwstr/>
      </vt:variant>
      <vt:variant>
        <vt:i4>2818117</vt:i4>
      </vt:variant>
      <vt:variant>
        <vt:i4>1059</vt:i4>
      </vt:variant>
      <vt:variant>
        <vt:i4>0</vt:i4>
      </vt:variant>
      <vt:variant>
        <vt:i4>5</vt:i4>
      </vt:variant>
      <vt:variant>
        <vt:lpwstr>http://www.rcpch.ac.uk/sites/default/files/page/Safeguarding Children - Roles and Competences for Healthcare Staff  02 0    (3)_0.pdf</vt:lpwstr>
      </vt:variant>
      <vt:variant>
        <vt:lpwstr/>
      </vt:variant>
      <vt:variant>
        <vt:i4>5111828</vt:i4>
      </vt:variant>
      <vt:variant>
        <vt:i4>1056</vt:i4>
      </vt:variant>
      <vt:variant>
        <vt:i4>0</vt:i4>
      </vt:variant>
      <vt:variant>
        <vt:i4>5</vt:i4>
      </vt:variant>
      <vt:variant>
        <vt:lpwstr>http://www.gdc-uk.org/Dentalprofessionals/CPD/Pages/default.aspx</vt:lpwstr>
      </vt:variant>
      <vt:variant>
        <vt:lpwstr/>
      </vt:variant>
      <vt:variant>
        <vt:i4>7012430</vt:i4>
      </vt:variant>
      <vt:variant>
        <vt:i4>1053</vt:i4>
      </vt:variant>
      <vt:variant>
        <vt:i4>0</vt:i4>
      </vt:variant>
      <vt:variant>
        <vt:i4>5</vt:i4>
      </vt:variant>
      <vt:variant>
        <vt:lpwstr>https://www.gov.uk/government/uploads/system/uploads/attachment_data/file/337178/misc_pub_DentalGuidanceNotes.pdf</vt:lpwstr>
      </vt:variant>
      <vt:variant>
        <vt:lpwstr/>
      </vt:variant>
      <vt:variant>
        <vt:i4>2162811</vt:i4>
      </vt:variant>
      <vt:variant>
        <vt:i4>1050</vt:i4>
      </vt:variant>
      <vt:variant>
        <vt:i4>0</vt:i4>
      </vt:variant>
      <vt:variant>
        <vt:i4>5</vt:i4>
      </vt:variant>
      <vt:variant>
        <vt:lpwstr>http://www.wales.nhs.uk/sites3/docopen.cfm?orgid=254&amp;id=232444</vt:lpwstr>
      </vt:variant>
      <vt:variant>
        <vt:lpwstr/>
      </vt:variant>
      <vt:variant>
        <vt:i4>4259876</vt:i4>
      </vt:variant>
      <vt:variant>
        <vt:i4>1047</vt:i4>
      </vt:variant>
      <vt:variant>
        <vt:i4>0</vt:i4>
      </vt:variant>
      <vt:variant>
        <vt:i4>5</vt:i4>
      </vt:variant>
      <vt:variant>
        <vt:lpwstr>https://www.gov.uk/government/uploads/system/uploads/attachment_data/file/170689/HTM_01-05_2013.pdf</vt:lpwstr>
      </vt:variant>
      <vt:variant>
        <vt:lpwstr/>
      </vt:variant>
      <vt:variant>
        <vt:i4>3670126</vt:i4>
      </vt:variant>
      <vt:variant>
        <vt:i4>1044</vt:i4>
      </vt:variant>
      <vt:variant>
        <vt:i4>0</vt:i4>
      </vt:variant>
      <vt:variant>
        <vt:i4>5</vt:i4>
      </vt:variant>
      <vt:variant>
        <vt:lpwstr>http://www.sdcep.org.uk/wp-content/uploads/2016/03/SDCEP_-Managing_Decontamination_in_Dental-_Practice_Jan2016.pdf</vt:lpwstr>
      </vt:variant>
      <vt:variant>
        <vt:lpwstr/>
      </vt:variant>
      <vt:variant>
        <vt:i4>1572942</vt:i4>
      </vt:variant>
      <vt:variant>
        <vt:i4>1041</vt:i4>
      </vt:variant>
      <vt:variant>
        <vt:i4>0</vt:i4>
      </vt:variant>
      <vt:variant>
        <vt:i4>5</vt:i4>
      </vt:variant>
      <vt:variant>
        <vt:lpwstr>http://www.cpdrecords.com/workplace-cpd-activity-detail.php?id=18</vt:lpwstr>
      </vt:variant>
      <vt:variant>
        <vt:lpwstr/>
      </vt:variant>
      <vt:variant>
        <vt:i4>3080310</vt:i4>
      </vt:variant>
      <vt:variant>
        <vt:i4>1038</vt:i4>
      </vt:variant>
      <vt:variant>
        <vt:i4>0</vt:i4>
      </vt:variant>
      <vt:variant>
        <vt:i4>5</vt:i4>
      </vt:variant>
      <vt:variant>
        <vt:lpwstr>http://www.dentalprotection.org/uk/publications-resources/clinical-audit-tools</vt:lpwstr>
      </vt:variant>
      <vt:variant>
        <vt:lpwstr/>
      </vt:variant>
      <vt:variant>
        <vt:i4>3866686</vt:i4>
      </vt:variant>
      <vt:variant>
        <vt:i4>1035</vt:i4>
      </vt:variant>
      <vt:variant>
        <vt:i4>0</vt:i4>
      </vt:variant>
      <vt:variant>
        <vt:i4>5</vt:i4>
      </vt:variant>
      <vt:variant>
        <vt:lpwstr>https://dental.walesdeanery.org/sites/default/files/The Audit Tool WHTM Form 2.pdf</vt:lpwstr>
      </vt:variant>
      <vt:variant>
        <vt:lpwstr/>
      </vt:variant>
      <vt:variant>
        <vt:i4>6094868</vt:i4>
      </vt:variant>
      <vt:variant>
        <vt:i4>1032</vt:i4>
      </vt:variant>
      <vt:variant>
        <vt:i4>0</vt:i4>
      </vt:variant>
      <vt:variant>
        <vt:i4>5</vt:i4>
      </vt:variant>
      <vt:variant>
        <vt:lpwstr>http://www.ips.uk.net/professional-practice/resources1/dental-audit-tool/</vt:lpwstr>
      </vt:variant>
      <vt:variant>
        <vt:lpwstr/>
      </vt:variant>
      <vt:variant>
        <vt:i4>7012430</vt:i4>
      </vt:variant>
      <vt:variant>
        <vt:i4>1029</vt:i4>
      </vt:variant>
      <vt:variant>
        <vt:i4>0</vt:i4>
      </vt:variant>
      <vt:variant>
        <vt:i4>5</vt:i4>
      </vt:variant>
      <vt:variant>
        <vt:lpwstr>https://www.gov.uk/government/uploads/system/uploads/attachment_data/file/337178/misc_pub_DentalGuidanceNotes.pdf</vt:lpwstr>
      </vt:variant>
      <vt:variant>
        <vt:lpwstr/>
      </vt:variant>
      <vt:variant>
        <vt:i4>5242975</vt:i4>
      </vt:variant>
      <vt:variant>
        <vt:i4>1026</vt:i4>
      </vt:variant>
      <vt:variant>
        <vt:i4>0</vt:i4>
      </vt:variant>
      <vt:variant>
        <vt:i4>5</vt:i4>
      </vt:variant>
      <vt:variant>
        <vt:lpwstr>http://www.gdc-uk.org/newsandpublications/pressreleases/pages/one-year-on-from-changes-to-the-medical-devices-directive.aspx</vt:lpwstr>
      </vt:variant>
      <vt:variant>
        <vt:lpwstr/>
      </vt:variant>
      <vt:variant>
        <vt:i4>2621476</vt:i4>
      </vt:variant>
      <vt:variant>
        <vt:i4>1023</vt:i4>
      </vt:variant>
      <vt:variant>
        <vt:i4>0</vt:i4>
      </vt:variant>
      <vt:variant>
        <vt:i4>5</vt:i4>
      </vt:variant>
      <vt:variant>
        <vt:lpwstr>http://www.gdc-uk.org/governanceandcorporate/thecouncil/documents/item 8c and annex standards on commissioning and manufacturing dental appliances.pdf</vt:lpwstr>
      </vt:variant>
      <vt:variant>
        <vt:lpwstr/>
      </vt:variant>
      <vt:variant>
        <vt:i4>7536705</vt:i4>
      </vt:variant>
      <vt:variant>
        <vt:i4>1020</vt:i4>
      </vt:variant>
      <vt:variant>
        <vt:i4>0</vt:i4>
      </vt:variant>
      <vt:variant>
        <vt:i4>5</vt:i4>
      </vt:variant>
      <vt:variant>
        <vt:lpwstr>http://www.mhra.gov.uk/home/idcplg?IdcService=GET_FILE&amp;dDocName=CON065699&amp;RevisionSelectionMethod=Latest</vt:lpwstr>
      </vt:variant>
      <vt:variant>
        <vt:lpwstr/>
      </vt:variant>
      <vt:variant>
        <vt:i4>2883683</vt:i4>
      </vt:variant>
      <vt:variant>
        <vt:i4>1017</vt:i4>
      </vt:variant>
      <vt:variant>
        <vt:i4>0</vt:i4>
      </vt:variant>
      <vt:variant>
        <vt:i4>5</vt:i4>
      </vt:variant>
      <vt:variant>
        <vt:lpwstr>http://www.nice.org.uk/nicemedia/live/10897/28851/28851.pdf</vt:lpwstr>
      </vt:variant>
      <vt:variant>
        <vt:lpwstr/>
      </vt:variant>
      <vt:variant>
        <vt:i4>4587584</vt:i4>
      </vt:variant>
      <vt:variant>
        <vt:i4>1014</vt:i4>
      </vt:variant>
      <vt:variant>
        <vt:i4>0</vt:i4>
      </vt:variant>
      <vt:variant>
        <vt:i4>5</vt:i4>
      </vt:variant>
      <vt:variant>
        <vt:lpwstr>http://www.nice.org.uk/CG019quickrefguide</vt:lpwstr>
      </vt:variant>
      <vt:variant>
        <vt:lpwstr/>
      </vt:variant>
      <vt:variant>
        <vt:i4>4849751</vt:i4>
      </vt:variant>
      <vt:variant>
        <vt:i4>1011</vt:i4>
      </vt:variant>
      <vt:variant>
        <vt:i4>0</vt:i4>
      </vt:variant>
      <vt:variant>
        <vt:i4>5</vt:i4>
      </vt:variant>
      <vt:variant>
        <vt:lpwstr>http://www.nice.org.uk/CG019NICEguideline</vt:lpwstr>
      </vt:variant>
      <vt:variant>
        <vt:lpwstr/>
      </vt:variant>
      <vt:variant>
        <vt:i4>7471178</vt:i4>
      </vt:variant>
      <vt:variant>
        <vt:i4>1008</vt:i4>
      </vt:variant>
      <vt:variant>
        <vt:i4>0</vt:i4>
      </vt:variant>
      <vt:variant>
        <vt:i4>5</vt:i4>
      </vt:variant>
      <vt:variant>
        <vt:lpwstr>mailto:bdashop@bda.org</vt:lpwstr>
      </vt:variant>
      <vt:variant>
        <vt:lpwstr/>
      </vt:variant>
      <vt:variant>
        <vt:i4>5439509</vt:i4>
      </vt:variant>
      <vt:variant>
        <vt:i4>1005</vt:i4>
      </vt:variant>
      <vt:variant>
        <vt:i4>0</vt:i4>
      </vt:variant>
      <vt:variant>
        <vt:i4>5</vt:i4>
      </vt:variant>
      <vt:variant>
        <vt:lpwstr>http://www.rcseng.ac.uk/</vt:lpwstr>
      </vt:variant>
      <vt:variant>
        <vt:lpwstr/>
      </vt:variant>
      <vt:variant>
        <vt:i4>4456547</vt:i4>
      </vt:variant>
      <vt:variant>
        <vt:i4>1002</vt:i4>
      </vt:variant>
      <vt:variant>
        <vt:i4>0</vt:i4>
      </vt:variant>
      <vt:variant>
        <vt:i4>5</vt:i4>
      </vt:variant>
      <vt:variant>
        <vt:lpwstr>http://www.bsperio.org.uk/archive/bsp_archived_parameters_of_care_2002-2010.pdf</vt:lpwstr>
      </vt:variant>
      <vt:variant>
        <vt:lpwstr/>
      </vt:variant>
      <vt:variant>
        <vt:i4>4325378</vt:i4>
      </vt:variant>
      <vt:variant>
        <vt:i4>999</vt:i4>
      </vt:variant>
      <vt:variant>
        <vt:i4>0</vt:i4>
      </vt:variant>
      <vt:variant>
        <vt:i4>5</vt:i4>
      </vt:variant>
      <vt:variant>
        <vt:lpwstr>http://www.sign.ac.uk/pdf/sign90.pdf</vt:lpwstr>
      </vt:variant>
      <vt:variant>
        <vt:lpwstr/>
      </vt:variant>
      <vt:variant>
        <vt:i4>4128801</vt:i4>
      </vt:variant>
      <vt:variant>
        <vt:i4>996</vt:i4>
      </vt:variant>
      <vt:variant>
        <vt:i4>0</vt:i4>
      </vt:variant>
      <vt:variant>
        <vt:i4>5</vt:i4>
      </vt:variant>
      <vt:variant>
        <vt:lpwstr>http://www.nice.org.uk/</vt:lpwstr>
      </vt:variant>
      <vt:variant>
        <vt:lpwstr/>
      </vt:variant>
      <vt:variant>
        <vt:i4>2687098</vt:i4>
      </vt:variant>
      <vt:variant>
        <vt:i4>993</vt:i4>
      </vt:variant>
      <vt:variant>
        <vt:i4>0</vt:i4>
      </vt:variant>
      <vt:variant>
        <vt:i4>5</vt:i4>
      </vt:variant>
      <vt:variant>
        <vt:lpwstr>http://www.gdc-uk.org/</vt:lpwstr>
      </vt:variant>
      <vt:variant>
        <vt:lpwstr/>
      </vt:variant>
      <vt:variant>
        <vt:i4>8323199</vt:i4>
      </vt:variant>
      <vt:variant>
        <vt:i4>990</vt:i4>
      </vt:variant>
      <vt:variant>
        <vt:i4>0</vt:i4>
      </vt:variant>
      <vt:variant>
        <vt:i4>5</vt:i4>
      </vt:variant>
      <vt:variant>
        <vt:lpwstr>http://www.nrls.npsa.nhs.uk/beingopen/?entryid45=83726</vt:lpwstr>
      </vt:variant>
      <vt:variant>
        <vt:lpwstr/>
      </vt:variant>
      <vt:variant>
        <vt:i4>1507410</vt:i4>
      </vt:variant>
      <vt:variant>
        <vt:i4>987</vt:i4>
      </vt:variant>
      <vt:variant>
        <vt:i4>0</vt:i4>
      </vt:variant>
      <vt:variant>
        <vt:i4>5</vt:i4>
      </vt:variant>
      <vt:variant>
        <vt:lpwstr>mailto:HSCA_notifications@cqc.org.uk</vt:lpwstr>
      </vt:variant>
      <vt:variant>
        <vt:lpwstr/>
      </vt:variant>
      <vt:variant>
        <vt:i4>4718628</vt:i4>
      </vt:variant>
      <vt:variant>
        <vt:i4>984</vt:i4>
      </vt:variant>
      <vt:variant>
        <vt:i4>0</vt:i4>
      </vt:variant>
      <vt:variant>
        <vt:i4>5</vt:i4>
      </vt:variant>
      <vt:variant>
        <vt:lpwstr>mailto:whistle@pcaw.co.uk</vt:lpwstr>
      </vt:variant>
      <vt:variant>
        <vt:lpwstr/>
      </vt:variant>
      <vt:variant>
        <vt:i4>2162786</vt:i4>
      </vt:variant>
      <vt:variant>
        <vt:i4>981</vt:i4>
      </vt:variant>
      <vt:variant>
        <vt:i4>0</vt:i4>
      </vt:variant>
      <vt:variant>
        <vt:i4>5</vt:i4>
      </vt:variant>
      <vt:variant>
        <vt:lpwstr>http://www.pcaw.co.uk/</vt:lpwstr>
      </vt:variant>
      <vt:variant>
        <vt:lpwstr/>
      </vt:variant>
      <vt:variant>
        <vt:i4>6422592</vt:i4>
      </vt:variant>
      <vt:variant>
        <vt:i4>978</vt:i4>
      </vt:variant>
      <vt:variant>
        <vt:i4>0</vt:i4>
      </vt:variant>
      <vt:variant>
        <vt:i4>5</vt:i4>
      </vt:variant>
      <vt:variant>
        <vt:lpwstr>http://www.bsdh.org/documents/BSDH_Clinical_Holding_Guideline_Jan_2010.pdf</vt:lpwstr>
      </vt:variant>
      <vt:variant>
        <vt:lpwstr/>
      </vt:variant>
      <vt:variant>
        <vt:i4>1441815</vt:i4>
      </vt:variant>
      <vt:variant>
        <vt:i4>975</vt:i4>
      </vt:variant>
      <vt:variant>
        <vt:i4>0</vt:i4>
      </vt:variant>
      <vt:variant>
        <vt:i4>5</vt:i4>
      </vt:variant>
      <vt:variant>
        <vt:lpwstr>http://bspd.co.uk/Portals/0/BSPD clinical holding guidelines final with flow chart 250416.pdf</vt:lpwstr>
      </vt:variant>
      <vt:variant>
        <vt:lpwstr/>
      </vt:variant>
      <vt:variant>
        <vt:i4>5636127</vt:i4>
      </vt:variant>
      <vt:variant>
        <vt:i4>972</vt:i4>
      </vt:variant>
      <vt:variant>
        <vt:i4>0</vt:i4>
      </vt:variant>
      <vt:variant>
        <vt:i4>5</vt:i4>
      </vt:variant>
      <vt:variant>
        <vt:lpwstr>http://www.mentalcapacityact.com/</vt:lpwstr>
      </vt:variant>
      <vt:variant>
        <vt:lpwstr/>
      </vt:variant>
      <vt:variant>
        <vt:i4>1835135</vt:i4>
      </vt:variant>
      <vt:variant>
        <vt:i4>969</vt:i4>
      </vt:variant>
      <vt:variant>
        <vt:i4>0</vt:i4>
      </vt:variant>
      <vt:variant>
        <vt:i4>5</vt:i4>
      </vt:variant>
      <vt:variant>
        <vt:lpwstr>http://www.wales.nhs.uk/sites3/Documents/744/MCA_mental_health_web.pdf</vt:lpwstr>
      </vt:variant>
      <vt:variant>
        <vt:lpwstr/>
      </vt:variant>
      <vt:variant>
        <vt:i4>4653064</vt:i4>
      </vt:variant>
      <vt:variant>
        <vt:i4>966</vt:i4>
      </vt:variant>
      <vt:variant>
        <vt:i4>0</vt:i4>
      </vt:variant>
      <vt:variant>
        <vt:i4>5</vt:i4>
      </vt:variant>
      <vt:variant>
        <vt:lpwstr>http://www.nature.com/bdj/journal/v203/n9/full/bdj.2007.996.html</vt:lpwstr>
      </vt:variant>
      <vt:variant>
        <vt:lpwstr/>
      </vt:variant>
      <vt:variant>
        <vt:i4>8061045</vt:i4>
      </vt:variant>
      <vt:variant>
        <vt:i4>963</vt:i4>
      </vt:variant>
      <vt:variant>
        <vt:i4>0</vt:i4>
      </vt:variant>
      <vt:variant>
        <vt:i4>5</vt:i4>
      </vt:variant>
      <vt:variant>
        <vt:lpwstr>http://www.bsdh.org/documents/BSDH_Domiciliary_Guidelines_August_2009.pdf</vt:lpwstr>
      </vt:variant>
      <vt:variant>
        <vt:lpwstr/>
      </vt:variant>
      <vt:variant>
        <vt:i4>7274514</vt:i4>
      </vt:variant>
      <vt:variant>
        <vt:i4>960</vt:i4>
      </vt:variant>
      <vt:variant>
        <vt:i4>0</vt:i4>
      </vt:variant>
      <vt:variant>
        <vt:i4>5</vt:i4>
      </vt:variant>
      <vt:variant>
        <vt:lpwstr>https://www.gov.uk/government/uploads/system/uploads/attachment_data/file/497253/Mental-capacity-act-code-of-practice.pdf</vt:lpwstr>
      </vt:variant>
      <vt:variant>
        <vt:lpwstr/>
      </vt:variant>
      <vt:variant>
        <vt:i4>5505041</vt:i4>
      </vt:variant>
      <vt:variant>
        <vt:i4>957</vt:i4>
      </vt:variant>
      <vt:variant>
        <vt:i4>0</vt:i4>
      </vt:variant>
      <vt:variant>
        <vt:i4>5</vt:i4>
      </vt:variant>
      <vt:variant>
        <vt:lpwstr>http://www.disclosurescotland.co.uk/</vt:lpwstr>
      </vt:variant>
      <vt:variant>
        <vt:lpwstr/>
      </vt:variant>
      <vt:variant>
        <vt:i4>6291576</vt:i4>
      </vt:variant>
      <vt:variant>
        <vt:i4>954</vt:i4>
      </vt:variant>
      <vt:variant>
        <vt:i4>0</vt:i4>
      </vt:variant>
      <vt:variant>
        <vt:i4>5</vt:i4>
      </vt:variant>
      <vt:variant>
        <vt:lpwstr>http://www.isa-gov.org.uk/</vt:lpwstr>
      </vt:variant>
      <vt:variant>
        <vt:lpwstr/>
      </vt:variant>
      <vt:variant>
        <vt:i4>6291576</vt:i4>
      </vt:variant>
      <vt:variant>
        <vt:i4>951</vt:i4>
      </vt:variant>
      <vt:variant>
        <vt:i4>0</vt:i4>
      </vt:variant>
      <vt:variant>
        <vt:i4>5</vt:i4>
      </vt:variant>
      <vt:variant>
        <vt:lpwstr>http://www.isa-gov.org.uk/</vt:lpwstr>
      </vt:variant>
      <vt:variant>
        <vt:lpwstr/>
      </vt:variant>
      <vt:variant>
        <vt:i4>458767</vt:i4>
      </vt:variant>
      <vt:variant>
        <vt:i4>948</vt:i4>
      </vt:variant>
      <vt:variant>
        <vt:i4>0</vt:i4>
      </vt:variant>
      <vt:variant>
        <vt:i4>5</vt:i4>
      </vt:variant>
      <vt:variant>
        <vt:lpwstr>https://www.gov.uk/government/organisations/disclosure-and-barring-service/about</vt:lpwstr>
      </vt:variant>
      <vt:variant>
        <vt:lpwstr/>
      </vt:variant>
      <vt:variant>
        <vt:i4>7602300</vt:i4>
      </vt:variant>
      <vt:variant>
        <vt:i4>945</vt:i4>
      </vt:variant>
      <vt:variant>
        <vt:i4>0</vt:i4>
      </vt:variant>
      <vt:variant>
        <vt:i4>5</vt:i4>
      </vt:variant>
      <vt:variant>
        <vt:lpwstr>http://www.denplan.co.uk/dentists/members/dental-regulation-support/dbs-crb-disclosure-service.aspx</vt:lpwstr>
      </vt:variant>
      <vt:variant>
        <vt:lpwstr/>
      </vt:variant>
      <vt:variant>
        <vt:i4>4128789</vt:i4>
      </vt:variant>
      <vt:variant>
        <vt:i4>942</vt:i4>
      </vt:variant>
      <vt:variant>
        <vt:i4>0</vt:i4>
      </vt:variant>
      <vt:variant>
        <vt:i4>5</vt:i4>
      </vt:variant>
      <vt:variant>
        <vt:lpwstr>http://www.herefordshire.gov.uk/docs/SocialCare/SAFEGUARDING_FRAMEWORK.pdf</vt:lpwstr>
      </vt:variant>
      <vt:variant>
        <vt:lpwstr/>
      </vt:variant>
      <vt:variant>
        <vt:i4>6684743</vt:i4>
      </vt:variant>
      <vt:variant>
        <vt:i4>939</vt:i4>
      </vt:variant>
      <vt:variant>
        <vt:i4>0</vt:i4>
      </vt:variant>
      <vt:variant>
        <vt:i4>5</vt:i4>
      </vt:variant>
      <vt:variant>
        <vt:lpwstr>http://www.herefordshire.gov.uk/docs/AP1-notification_of_concern_ver_29-7-10_updated.doc</vt:lpwstr>
      </vt:variant>
      <vt:variant>
        <vt:lpwstr/>
      </vt:variant>
      <vt:variant>
        <vt:i4>3473449</vt:i4>
      </vt:variant>
      <vt:variant>
        <vt:i4>936</vt:i4>
      </vt:variant>
      <vt:variant>
        <vt:i4>0</vt:i4>
      </vt:variant>
      <vt:variant>
        <vt:i4>5</vt:i4>
      </vt:variant>
      <vt:variant>
        <vt:lpwstr>http://www.cpdt.org.uk/</vt:lpwstr>
      </vt:variant>
      <vt:variant>
        <vt:lpwstr/>
      </vt:variant>
      <vt:variant>
        <vt:i4>6684727</vt:i4>
      </vt:variant>
      <vt:variant>
        <vt:i4>933</vt:i4>
      </vt:variant>
      <vt:variant>
        <vt:i4>0</vt:i4>
      </vt:variant>
      <vt:variant>
        <vt:i4>5</vt:i4>
      </vt:variant>
      <vt:variant>
        <vt:lpwstr>http://www.ico.gov.uk/</vt:lpwstr>
      </vt:variant>
      <vt:variant>
        <vt:lpwstr/>
      </vt:variant>
      <vt:variant>
        <vt:i4>8323129</vt:i4>
      </vt:variant>
      <vt:variant>
        <vt:i4>930</vt:i4>
      </vt:variant>
      <vt:variant>
        <vt:i4>0</vt:i4>
      </vt:variant>
      <vt:variant>
        <vt:i4>5</vt:i4>
      </vt:variant>
      <vt:variant>
        <vt:lpwstr>http://www.itspublicknowledge.info/</vt:lpwstr>
      </vt:variant>
      <vt:variant>
        <vt:lpwstr/>
      </vt:variant>
      <vt:variant>
        <vt:i4>3014767</vt:i4>
      </vt:variant>
      <vt:variant>
        <vt:i4>927</vt:i4>
      </vt:variant>
      <vt:variant>
        <vt:i4>0</vt:i4>
      </vt:variant>
      <vt:variant>
        <vt:i4>5</vt:i4>
      </vt:variant>
      <vt:variant>
        <vt:lpwstr>https://ico.org.uk/for-organisations/register/</vt:lpwstr>
      </vt:variant>
      <vt:variant>
        <vt:lpwstr/>
      </vt:variant>
      <vt:variant>
        <vt:i4>1572937</vt:i4>
      </vt:variant>
      <vt:variant>
        <vt:i4>924</vt:i4>
      </vt:variant>
      <vt:variant>
        <vt:i4>0</vt:i4>
      </vt:variant>
      <vt:variant>
        <vt:i4>5</vt:i4>
      </vt:variant>
      <vt:variant>
        <vt:lpwstr>http://www.equalityhumanrights.com/about-us/vision-and-mission/our-business-plan/disability-equality/</vt:lpwstr>
      </vt:variant>
      <vt:variant>
        <vt:lpwstr/>
      </vt:variant>
      <vt:variant>
        <vt:i4>3997756</vt:i4>
      </vt:variant>
      <vt:variant>
        <vt:i4>921</vt:i4>
      </vt:variant>
      <vt:variant>
        <vt:i4>0</vt:i4>
      </vt:variant>
      <vt:variant>
        <vt:i4>5</vt:i4>
      </vt:variant>
      <vt:variant>
        <vt:lpwstr>http://www.nrac.org.uk/</vt:lpwstr>
      </vt:variant>
      <vt:variant>
        <vt:lpwstr/>
      </vt:variant>
      <vt:variant>
        <vt:i4>2162815</vt:i4>
      </vt:variant>
      <vt:variant>
        <vt:i4>918</vt:i4>
      </vt:variant>
      <vt:variant>
        <vt:i4>0</vt:i4>
      </vt:variant>
      <vt:variant>
        <vt:i4>5</vt:i4>
      </vt:variant>
      <vt:variant>
        <vt:lpwstr>http://www.gdc-uk.org/Newsandpublications/Publications/Publications/Ethical advertising statement Jan 2012.pdf</vt:lpwstr>
      </vt:variant>
      <vt:variant>
        <vt:lpwstr/>
      </vt:variant>
      <vt:variant>
        <vt:i4>4849740</vt:i4>
      </vt:variant>
      <vt:variant>
        <vt:i4>915</vt:i4>
      </vt:variant>
      <vt:variant>
        <vt:i4>0</vt:i4>
      </vt:variant>
      <vt:variant>
        <vt:i4>5</vt:i4>
      </vt:variant>
      <vt:variant>
        <vt:lpwstr>http://www.acas.org.uk/index.aspx?articleid=1363</vt:lpwstr>
      </vt:variant>
      <vt:variant>
        <vt:lpwstr/>
      </vt:variant>
      <vt:variant>
        <vt:i4>7667750</vt:i4>
      </vt:variant>
      <vt:variant>
        <vt:i4>912</vt:i4>
      </vt:variant>
      <vt:variant>
        <vt:i4>0</vt:i4>
      </vt:variant>
      <vt:variant>
        <vt:i4>5</vt:i4>
      </vt:variant>
      <vt:variant>
        <vt:lpwstr>https://www.gov.uk/time-off-for-dependants/your-rights</vt:lpwstr>
      </vt:variant>
      <vt:variant>
        <vt:lpwstr/>
      </vt:variant>
      <vt:variant>
        <vt:i4>131087</vt:i4>
      </vt:variant>
      <vt:variant>
        <vt:i4>909</vt:i4>
      </vt:variant>
      <vt:variant>
        <vt:i4>0</vt:i4>
      </vt:variant>
      <vt:variant>
        <vt:i4>5</vt:i4>
      </vt:variant>
      <vt:variant>
        <vt:lpwstr>http://smokefree.nhs.uk/</vt:lpwstr>
      </vt:variant>
      <vt:variant>
        <vt:lpwstr/>
      </vt:variant>
      <vt:variant>
        <vt:i4>5439509</vt:i4>
      </vt:variant>
      <vt:variant>
        <vt:i4>906</vt:i4>
      </vt:variant>
      <vt:variant>
        <vt:i4>0</vt:i4>
      </vt:variant>
      <vt:variant>
        <vt:i4>5</vt:i4>
      </vt:variant>
      <vt:variant>
        <vt:lpwstr>http://www.rcseng.ac.uk/</vt:lpwstr>
      </vt:variant>
      <vt:variant>
        <vt:lpwstr/>
      </vt:variant>
      <vt:variant>
        <vt:i4>2687098</vt:i4>
      </vt:variant>
      <vt:variant>
        <vt:i4>903</vt:i4>
      </vt:variant>
      <vt:variant>
        <vt:i4>0</vt:i4>
      </vt:variant>
      <vt:variant>
        <vt:i4>5</vt:i4>
      </vt:variant>
      <vt:variant>
        <vt:lpwstr>http://www.gdc-uk.org/</vt:lpwstr>
      </vt:variant>
      <vt:variant>
        <vt:lpwstr/>
      </vt:variant>
      <vt:variant>
        <vt:i4>1376263</vt:i4>
      </vt:variant>
      <vt:variant>
        <vt:i4>900</vt:i4>
      </vt:variant>
      <vt:variant>
        <vt:i4>0</vt:i4>
      </vt:variant>
      <vt:variant>
        <vt:i4>5</vt:i4>
      </vt:variant>
      <vt:variant>
        <vt:lpwstr>http://www.nhs.uk/Conditions/shortness-of-breath/Pages/Introduction.aspx</vt:lpwstr>
      </vt:variant>
      <vt:variant>
        <vt:lpwstr/>
      </vt:variant>
      <vt:variant>
        <vt:i4>393235</vt:i4>
      </vt:variant>
      <vt:variant>
        <vt:i4>897</vt:i4>
      </vt:variant>
      <vt:variant>
        <vt:i4>0</vt:i4>
      </vt:variant>
      <vt:variant>
        <vt:i4>5</vt:i4>
      </vt:variant>
      <vt:variant>
        <vt:lpwstr>http://www.nhs.uk/conditions/Headache/Pages/Introduction.aspx</vt:lpwstr>
      </vt:variant>
      <vt:variant>
        <vt:lpwstr/>
      </vt:variant>
      <vt:variant>
        <vt:i4>917508</vt:i4>
      </vt:variant>
      <vt:variant>
        <vt:i4>894</vt:i4>
      </vt:variant>
      <vt:variant>
        <vt:i4>0</vt:i4>
      </vt:variant>
      <vt:variant>
        <vt:i4>5</vt:i4>
      </vt:variant>
      <vt:variant>
        <vt:lpwstr>http://www.nhs.uk/conditions/Congenital-heart-disease/Pages/Introduction.aspx</vt:lpwstr>
      </vt:variant>
      <vt:variant>
        <vt:lpwstr/>
      </vt:variant>
      <vt:variant>
        <vt:i4>2424883</vt:i4>
      </vt:variant>
      <vt:variant>
        <vt:i4>891</vt:i4>
      </vt:variant>
      <vt:variant>
        <vt:i4>0</vt:i4>
      </vt:variant>
      <vt:variant>
        <vt:i4>5</vt:i4>
      </vt:variant>
      <vt:variant>
        <vt:lpwstr>https://www.dentalprotection.org/uk/publicationsresources/updates/updates/2016/11/07/antibiotic-prophylaxis</vt:lpwstr>
      </vt:variant>
      <vt:variant>
        <vt:lpwstr/>
      </vt:variant>
      <vt:variant>
        <vt:i4>6946921</vt:i4>
      </vt:variant>
      <vt:variant>
        <vt:i4>888</vt:i4>
      </vt:variant>
      <vt:variant>
        <vt:i4>0</vt:i4>
      </vt:variant>
      <vt:variant>
        <vt:i4>5</vt:i4>
      </vt:variant>
      <vt:variant>
        <vt:lpwstr>http://www.nice.org.uk/CG64</vt:lpwstr>
      </vt:variant>
      <vt:variant>
        <vt:lpwstr/>
      </vt:variant>
      <vt:variant>
        <vt:i4>3145789</vt:i4>
      </vt:variant>
      <vt:variant>
        <vt:i4>885</vt:i4>
      </vt:variant>
      <vt:variant>
        <vt:i4>0</vt:i4>
      </vt:variant>
      <vt:variant>
        <vt:i4>5</vt:i4>
      </vt:variant>
      <vt:variant>
        <vt:lpwstr>http://www.mhra.gov.uk/</vt:lpwstr>
      </vt:variant>
      <vt:variant>
        <vt:lpwstr/>
      </vt:variant>
      <vt:variant>
        <vt:i4>6553662</vt:i4>
      </vt:variant>
      <vt:variant>
        <vt:i4>882</vt:i4>
      </vt:variant>
      <vt:variant>
        <vt:i4>0</vt:i4>
      </vt:variant>
      <vt:variant>
        <vt:i4>5</vt:i4>
      </vt:variant>
      <vt:variant>
        <vt:lpwstr>http://www.cqc.org.uk/content/nigels-surgery-28-management-controlled-drugs</vt:lpwstr>
      </vt:variant>
      <vt:variant>
        <vt:lpwstr/>
      </vt:variant>
      <vt:variant>
        <vt:i4>4128888</vt:i4>
      </vt:variant>
      <vt:variant>
        <vt:i4>879</vt:i4>
      </vt:variant>
      <vt:variant>
        <vt:i4>0</vt:i4>
      </vt:variant>
      <vt:variant>
        <vt:i4>5</vt:i4>
      </vt:variant>
      <vt:variant>
        <vt:lpwstr>http://www.pharmacy-equipment.co.uk/denkit-drug-denaturing-kits</vt:lpwstr>
      </vt:variant>
      <vt:variant>
        <vt:lpwstr/>
      </vt:variant>
      <vt:variant>
        <vt:i4>6553635</vt:i4>
      </vt:variant>
      <vt:variant>
        <vt:i4>876</vt:i4>
      </vt:variant>
      <vt:variant>
        <vt:i4>0</vt:i4>
      </vt:variant>
      <vt:variant>
        <vt:i4>5</vt:i4>
      </vt:variant>
      <vt:variant>
        <vt:lpwstr>https://www.gov.uk/waste-exemption-t28-sort-and-denature-controlled-drugs-for-disposal</vt:lpwstr>
      </vt:variant>
      <vt:variant>
        <vt:lpwstr/>
      </vt:variant>
      <vt:variant>
        <vt:i4>720985</vt:i4>
      </vt:variant>
      <vt:variant>
        <vt:i4>873</vt:i4>
      </vt:variant>
      <vt:variant>
        <vt:i4>0</vt:i4>
      </vt:variant>
      <vt:variant>
        <vt:i4>5</vt:i4>
      </vt:variant>
      <vt:variant>
        <vt:lpwstr>http://www.resus.org.uk/</vt:lpwstr>
      </vt:variant>
      <vt:variant>
        <vt:lpwstr/>
      </vt:variant>
      <vt:variant>
        <vt:i4>2687039</vt:i4>
      </vt:variant>
      <vt:variant>
        <vt:i4>870</vt:i4>
      </vt:variant>
      <vt:variant>
        <vt:i4>0</vt:i4>
      </vt:variant>
      <vt:variant>
        <vt:i4>5</vt:i4>
      </vt:variant>
      <vt:variant>
        <vt:lpwstr>http://www.hse.gov.uk/pubns/indg236.pdf</vt:lpwstr>
      </vt:variant>
      <vt:variant>
        <vt:lpwstr/>
      </vt:variant>
      <vt:variant>
        <vt:i4>1179742</vt:i4>
      </vt:variant>
      <vt:variant>
        <vt:i4>867</vt:i4>
      </vt:variant>
      <vt:variant>
        <vt:i4>0</vt:i4>
      </vt:variant>
      <vt:variant>
        <vt:i4>5</vt:i4>
      </vt:variant>
      <vt:variant>
        <vt:lpwstr>http://www.hse.gov.uk/riddor/</vt:lpwstr>
      </vt:variant>
      <vt:variant>
        <vt:lpwstr/>
      </vt:variant>
      <vt:variant>
        <vt:i4>65549</vt:i4>
      </vt:variant>
      <vt:variant>
        <vt:i4>864</vt:i4>
      </vt:variant>
      <vt:variant>
        <vt:i4>0</vt:i4>
      </vt:variant>
      <vt:variant>
        <vt:i4>5</vt:i4>
      </vt:variant>
      <vt:variant>
        <vt:lpwstr>http://www.communities.gov.uk/fire/firesafety/firesafetylaw/</vt:lpwstr>
      </vt:variant>
      <vt:variant>
        <vt:lpwstr/>
      </vt:variant>
      <vt:variant>
        <vt:i4>1441795</vt:i4>
      </vt:variant>
      <vt:variant>
        <vt:i4>861</vt:i4>
      </vt:variant>
      <vt:variant>
        <vt:i4>0</vt:i4>
      </vt:variant>
      <vt:variant>
        <vt:i4>5</vt:i4>
      </vt:variant>
      <vt:variant>
        <vt:lpwstr>http://www.tvlicensing.co.uk/</vt:lpwstr>
      </vt:variant>
      <vt:variant>
        <vt:lpwstr/>
      </vt:variant>
      <vt:variant>
        <vt:i4>5373972</vt:i4>
      </vt:variant>
      <vt:variant>
        <vt:i4>858</vt:i4>
      </vt:variant>
      <vt:variant>
        <vt:i4>0</vt:i4>
      </vt:variant>
      <vt:variant>
        <vt:i4>5</vt:i4>
      </vt:variant>
      <vt:variant>
        <vt:lpwstr>http://www.ppluk.com/</vt:lpwstr>
      </vt:variant>
      <vt:variant>
        <vt:lpwstr/>
      </vt:variant>
      <vt:variant>
        <vt:i4>5373972</vt:i4>
      </vt:variant>
      <vt:variant>
        <vt:i4>855</vt:i4>
      </vt:variant>
      <vt:variant>
        <vt:i4>0</vt:i4>
      </vt:variant>
      <vt:variant>
        <vt:i4>5</vt:i4>
      </vt:variant>
      <vt:variant>
        <vt:lpwstr>http://www.ppluk.com/</vt:lpwstr>
      </vt:variant>
      <vt:variant>
        <vt:lpwstr/>
      </vt:variant>
      <vt:variant>
        <vt:i4>3407979</vt:i4>
      </vt:variant>
      <vt:variant>
        <vt:i4>852</vt:i4>
      </vt:variant>
      <vt:variant>
        <vt:i4>0</vt:i4>
      </vt:variant>
      <vt:variant>
        <vt:i4>5</vt:i4>
      </vt:variant>
      <vt:variant>
        <vt:lpwstr>http://www.prsformusic.com/</vt:lpwstr>
      </vt:variant>
      <vt:variant>
        <vt:lpwstr/>
      </vt:variant>
      <vt:variant>
        <vt:i4>6881312</vt:i4>
      </vt:variant>
      <vt:variant>
        <vt:i4>849</vt:i4>
      </vt:variant>
      <vt:variant>
        <vt:i4>0</vt:i4>
      </vt:variant>
      <vt:variant>
        <vt:i4>5</vt:i4>
      </vt:variant>
      <vt:variant>
        <vt:lpwstr>http://www.hta.gov.uk/</vt:lpwstr>
      </vt:variant>
      <vt:variant>
        <vt:lpwstr/>
      </vt:variant>
      <vt:variant>
        <vt:i4>4194368</vt:i4>
      </vt:variant>
      <vt:variant>
        <vt:i4>846</vt:i4>
      </vt:variant>
      <vt:variant>
        <vt:i4>0</vt:i4>
      </vt:variant>
      <vt:variant>
        <vt:i4>5</vt:i4>
      </vt:variant>
      <vt:variant>
        <vt:lpwstr>http://www.opsi.gov.uk/sr/sr2005/20050300.htm</vt:lpwstr>
      </vt:variant>
      <vt:variant>
        <vt:lpwstr/>
      </vt:variant>
      <vt:variant>
        <vt:i4>5374036</vt:i4>
      </vt:variant>
      <vt:variant>
        <vt:i4>843</vt:i4>
      </vt:variant>
      <vt:variant>
        <vt:i4>0</vt:i4>
      </vt:variant>
      <vt:variant>
        <vt:i4>5</vt:i4>
      </vt:variant>
      <vt:variant>
        <vt:lpwstr>http://www.opsi.gov.uk/si/si2005/20050894.htm</vt:lpwstr>
      </vt:variant>
      <vt:variant>
        <vt:lpwstr/>
      </vt:variant>
      <vt:variant>
        <vt:i4>4194307</vt:i4>
      </vt:variant>
      <vt:variant>
        <vt:i4>840</vt:i4>
      </vt:variant>
      <vt:variant>
        <vt:i4>0</vt:i4>
      </vt:variant>
      <vt:variant>
        <vt:i4>5</vt:i4>
      </vt:variant>
      <vt:variant>
        <vt:lpwstr>http://www.opsi.gov.uk/legislation/scotland/ssi2004/20040112.htm</vt:lpwstr>
      </vt:variant>
      <vt:variant>
        <vt:lpwstr/>
      </vt:variant>
      <vt:variant>
        <vt:i4>3145789</vt:i4>
      </vt:variant>
      <vt:variant>
        <vt:i4>837</vt:i4>
      </vt:variant>
      <vt:variant>
        <vt:i4>0</vt:i4>
      </vt:variant>
      <vt:variant>
        <vt:i4>5</vt:i4>
      </vt:variant>
      <vt:variant>
        <vt:lpwstr>http://www.mhra.gov.uk/</vt:lpwstr>
      </vt:variant>
      <vt:variant>
        <vt:lpwstr/>
      </vt:variant>
      <vt:variant>
        <vt:i4>2752567</vt:i4>
      </vt:variant>
      <vt:variant>
        <vt:i4>834</vt:i4>
      </vt:variant>
      <vt:variant>
        <vt:i4>0</vt:i4>
      </vt:variant>
      <vt:variant>
        <vt:i4>5</vt:i4>
      </vt:variant>
      <vt:variant>
        <vt:lpwstr>http://www.assayoffice.co.uk/analytical-services/mercury-screening</vt:lpwstr>
      </vt:variant>
      <vt:variant>
        <vt:lpwstr/>
      </vt:variant>
      <vt:variant>
        <vt:i4>5898260</vt:i4>
      </vt:variant>
      <vt:variant>
        <vt:i4>831</vt:i4>
      </vt:variant>
      <vt:variant>
        <vt:i4>0</vt:i4>
      </vt:variant>
      <vt:variant>
        <vt:i4>5</vt:i4>
      </vt:variant>
      <vt:variant>
        <vt:lpwstr>http://www.hse.gov.uk/pubns/asbindex.htm</vt:lpwstr>
      </vt:variant>
      <vt:variant>
        <vt:lpwstr/>
      </vt:variant>
      <vt:variant>
        <vt:i4>6946826</vt:i4>
      </vt:variant>
      <vt:variant>
        <vt:i4>828</vt:i4>
      </vt:variant>
      <vt:variant>
        <vt:i4>0</vt:i4>
      </vt:variant>
      <vt:variant>
        <vt:i4>5</vt:i4>
      </vt:variant>
      <vt:variant>
        <vt:lpwstr>http://www.healthandsafetyworksni.gov.uk/risk_assessment</vt:lpwstr>
      </vt:variant>
      <vt:variant>
        <vt:lpwstr/>
      </vt:variant>
      <vt:variant>
        <vt:i4>7274534</vt:i4>
      </vt:variant>
      <vt:variant>
        <vt:i4>825</vt:i4>
      </vt:variant>
      <vt:variant>
        <vt:i4>0</vt:i4>
      </vt:variant>
      <vt:variant>
        <vt:i4>5</vt:i4>
      </vt:variant>
      <vt:variant>
        <vt:lpwstr>http://www.hse.gov.uk/risk/</vt:lpwstr>
      </vt:variant>
      <vt:variant>
        <vt:lpwstr/>
      </vt:variant>
      <vt:variant>
        <vt:i4>1310774</vt:i4>
      </vt:variant>
      <vt:variant>
        <vt:i4>818</vt:i4>
      </vt:variant>
      <vt:variant>
        <vt:i4>0</vt:i4>
      </vt:variant>
      <vt:variant>
        <vt:i4>5</vt:i4>
      </vt:variant>
      <vt:variant>
        <vt:lpwstr/>
      </vt:variant>
      <vt:variant>
        <vt:lpwstr>_Toc493689958</vt:lpwstr>
      </vt:variant>
      <vt:variant>
        <vt:i4>1310774</vt:i4>
      </vt:variant>
      <vt:variant>
        <vt:i4>812</vt:i4>
      </vt:variant>
      <vt:variant>
        <vt:i4>0</vt:i4>
      </vt:variant>
      <vt:variant>
        <vt:i4>5</vt:i4>
      </vt:variant>
      <vt:variant>
        <vt:lpwstr/>
      </vt:variant>
      <vt:variant>
        <vt:lpwstr>_Toc493689957</vt:lpwstr>
      </vt:variant>
      <vt:variant>
        <vt:i4>1310774</vt:i4>
      </vt:variant>
      <vt:variant>
        <vt:i4>806</vt:i4>
      </vt:variant>
      <vt:variant>
        <vt:i4>0</vt:i4>
      </vt:variant>
      <vt:variant>
        <vt:i4>5</vt:i4>
      </vt:variant>
      <vt:variant>
        <vt:lpwstr/>
      </vt:variant>
      <vt:variant>
        <vt:lpwstr>_Toc493689956</vt:lpwstr>
      </vt:variant>
      <vt:variant>
        <vt:i4>1310774</vt:i4>
      </vt:variant>
      <vt:variant>
        <vt:i4>800</vt:i4>
      </vt:variant>
      <vt:variant>
        <vt:i4>0</vt:i4>
      </vt:variant>
      <vt:variant>
        <vt:i4>5</vt:i4>
      </vt:variant>
      <vt:variant>
        <vt:lpwstr/>
      </vt:variant>
      <vt:variant>
        <vt:lpwstr>_Toc493689955</vt:lpwstr>
      </vt:variant>
      <vt:variant>
        <vt:i4>1310774</vt:i4>
      </vt:variant>
      <vt:variant>
        <vt:i4>794</vt:i4>
      </vt:variant>
      <vt:variant>
        <vt:i4>0</vt:i4>
      </vt:variant>
      <vt:variant>
        <vt:i4>5</vt:i4>
      </vt:variant>
      <vt:variant>
        <vt:lpwstr/>
      </vt:variant>
      <vt:variant>
        <vt:lpwstr>_Toc493689954</vt:lpwstr>
      </vt:variant>
      <vt:variant>
        <vt:i4>1310774</vt:i4>
      </vt:variant>
      <vt:variant>
        <vt:i4>788</vt:i4>
      </vt:variant>
      <vt:variant>
        <vt:i4>0</vt:i4>
      </vt:variant>
      <vt:variant>
        <vt:i4>5</vt:i4>
      </vt:variant>
      <vt:variant>
        <vt:lpwstr/>
      </vt:variant>
      <vt:variant>
        <vt:lpwstr>_Toc493689953</vt:lpwstr>
      </vt:variant>
      <vt:variant>
        <vt:i4>1310774</vt:i4>
      </vt:variant>
      <vt:variant>
        <vt:i4>782</vt:i4>
      </vt:variant>
      <vt:variant>
        <vt:i4>0</vt:i4>
      </vt:variant>
      <vt:variant>
        <vt:i4>5</vt:i4>
      </vt:variant>
      <vt:variant>
        <vt:lpwstr/>
      </vt:variant>
      <vt:variant>
        <vt:lpwstr>_Toc493689952</vt:lpwstr>
      </vt:variant>
      <vt:variant>
        <vt:i4>1310774</vt:i4>
      </vt:variant>
      <vt:variant>
        <vt:i4>776</vt:i4>
      </vt:variant>
      <vt:variant>
        <vt:i4>0</vt:i4>
      </vt:variant>
      <vt:variant>
        <vt:i4>5</vt:i4>
      </vt:variant>
      <vt:variant>
        <vt:lpwstr/>
      </vt:variant>
      <vt:variant>
        <vt:lpwstr>_Toc493689951</vt:lpwstr>
      </vt:variant>
      <vt:variant>
        <vt:i4>1310774</vt:i4>
      </vt:variant>
      <vt:variant>
        <vt:i4>770</vt:i4>
      </vt:variant>
      <vt:variant>
        <vt:i4>0</vt:i4>
      </vt:variant>
      <vt:variant>
        <vt:i4>5</vt:i4>
      </vt:variant>
      <vt:variant>
        <vt:lpwstr/>
      </vt:variant>
      <vt:variant>
        <vt:lpwstr>_Toc493689950</vt:lpwstr>
      </vt:variant>
      <vt:variant>
        <vt:i4>1376310</vt:i4>
      </vt:variant>
      <vt:variant>
        <vt:i4>764</vt:i4>
      </vt:variant>
      <vt:variant>
        <vt:i4>0</vt:i4>
      </vt:variant>
      <vt:variant>
        <vt:i4>5</vt:i4>
      </vt:variant>
      <vt:variant>
        <vt:lpwstr/>
      </vt:variant>
      <vt:variant>
        <vt:lpwstr>_Toc493689949</vt:lpwstr>
      </vt:variant>
      <vt:variant>
        <vt:i4>1376310</vt:i4>
      </vt:variant>
      <vt:variant>
        <vt:i4>758</vt:i4>
      </vt:variant>
      <vt:variant>
        <vt:i4>0</vt:i4>
      </vt:variant>
      <vt:variant>
        <vt:i4>5</vt:i4>
      </vt:variant>
      <vt:variant>
        <vt:lpwstr/>
      </vt:variant>
      <vt:variant>
        <vt:lpwstr>_Toc493689948</vt:lpwstr>
      </vt:variant>
      <vt:variant>
        <vt:i4>1376310</vt:i4>
      </vt:variant>
      <vt:variant>
        <vt:i4>752</vt:i4>
      </vt:variant>
      <vt:variant>
        <vt:i4>0</vt:i4>
      </vt:variant>
      <vt:variant>
        <vt:i4>5</vt:i4>
      </vt:variant>
      <vt:variant>
        <vt:lpwstr/>
      </vt:variant>
      <vt:variant>
        <vt:lpwstr>_Toc493689947</vt:lpwstr>
      </vt:variant>
      <vt:variant>
        <vt:i4>1376310</vt:i4>
      </vt:variant>
      <vt:variant>
        <vt:i4>746</vt:i4>
      </vt:variant>
      <vt:variant>
        <vt:i4>0</vt:i4>
      </vt:variant>
      <vt:variant>
        <vt:i4>5</vt:i4>
      </vt:variant>
      <vt:variant>
        <vt:lpwstr/>
      </vt:variant>
      <vt:variant>
        <vt:lpwstr>_Toc493689946</vt:lpwstr>
      </vt:variant>
      <vt:variant>
        <vt:i4>1376310</vt:i4>
      </vt:variant>
      <vt:variant>
        <vt:i4>740</vt:i4>
      </vt:variant>
      <vt:variant>
        <vt:i4>0</vt:i4>
      </vt:variant>
      <vt:variant>
        <vt:i4>5</vt:i4>
      </vt:variant>
      <vt:variant>
        <vt:lpwstr/>
      </vt:variant>
      <vt:variant>
        <vt:lpwstr>_Toc493689945</vt:lpwstr>
      </vt:variant>
      <vt:variant>
        <vt:i4>1376310</vt:i4>
      </vt:variant>
      <vt:variant>
        <vt:i4>734</vt:i4>
      </vt:variant>
      <vt:variant>
        <vt:i4>0</vt:i4>
      </vt:variant>
      <vt:variant>
        <vt:i4>5</vt:i4>
      </vt:variant>
      <vt:variant>
        <vt:lpwstr/>
      </vt:variant>
      <vt:variant>
        <vt:lpwstr>_Toc493689944</vt:lpwstr>
      </vt:variant>
      <vt:variant>
        <vt:i4>1376310</vt:i4>
      </vt:variant>
      <vt:variant>
        <vt:i4>728</vt:i4>
      </vt:variant>
      <vt:variant>
        <vt:i4>0</vt:i4>
      </vt:variant>
      <vt:variant>
        <vt:i4>5</vt:i4>
      </vt:variant>
      <vt:variant>
        <vt:lpwstr/>
      </vt:variant>
      <vt:variant>
        <vt:lpwstr>_Toc493689943</vt:lpwstr>
      </vt:variant>
      <vt:variant>
        <vt:i4>1376310</vt:i4>
      </vt:variant>
      <vt:variant>
        <vt:i4>722</vt:i4>
      </vt:variant>
      <vt:variant>
        <vt:i4>0</vt:i4>
      </vt:variant>
      <vt:variant>
        <vt:i4>5</vt:i4>
      </vt:variant>
      <vt:variant>
        <vt:lpwstr/>
      </vt:variant>
      <vt:variant>
        <vt:lpwstr>_Toc493689942</vt:lpwstr>
      </vt:variant>
      <vt:variant>
        <vt:i4>1376310</vt:i4>
      </vt:variant>
      <vt:variant>
        <vt:i4>716</vt:i4>
      </vt:variant>
      <vt:variant>
        <vt:i4>0</vt:i4>
      </vt:variant>
      <vt:variant>
        <vt:i4>5</vt:i4>
      </vt:variant>
      <vt:variant>
        <vt:lpwstr/>
      </vt:variant>
      <vt:variant>
        <vt:lpwstr>_Toc493689941</vt:lpwstr>
      </vt:variant>
      <vt:variant>
        <vt:i4>1376310</vt:i4>
      </vt:variant>
      <vt:variant>
        <vt:i4>710</vt:i4>
      </vt:variant>
      <vt:variant>
        <vt:i4>0</vt:i4>
      </vt:variant>
      <vt:variant>
        <vt:i4>5</vt:i4>
      </vt:variant>
      <vt:variant>
        <vt:lpwstr/>
      </vt:variant>
      <vt:variant>
        <vt:lpwstr>_Toc493689940</vt:lpwstr>
      </vt:variant>
      <vt:variant>
        <vt:i4>1179702</vt:i4>
      </vt:variant>
      <vt:variant>
        <vt:i4>704</vt:i4>
      </vt:variant>
      <vt:variant>
        <vt:i4>0</vt:i4>
      </vt:variant>
      <vt:variant>
        <vt:i4>5</vt:i4>
      </vt:variant>
      <vt:variant>
        <vt:lpwstr/>
      </vt:variant>
      <vt:variant>
        <vt:lpwstr>_Toc493689939</vt:lpwstr>
      </vt:variant>
      <vt:variant>
        <vt:i4>1179702</vt:i4>
      </vt:variant>
      <vt:variant>
        <vt:i4>698</vt:i4>
      </vt:variant>
      <vt:variant>
        <vt:i4>0</vt:i4>
      </vt:variant>
      <vt:variant>
        <vt:i4>5</vt:i4>
      </vt:variant>
      <vt:variant>
        <vt:lpwstr/>
      </vt:variant>
      <vt:variant>
        <vt:lpwstr>_Toc493689938</vt:lpwstr>
      </vt:variant>
      <vt:variant>
        <vt:i4>1179702</vt:i4>
      </vt:variant>
      <vt:variant>
        <vt:i4>692</vt:i4>
      </vt:variant>
      <vt:variant>
        <vt:i4>0</vt:i4>
      </vt:variant>
      <vt:variant>
        <vt:i4>5</vt:i4>
      </vt:variant>
      <vt:variant>
        <vt:lpwstr/>
      </vt:variant>
      <vt:variant>
        <vt:lpwstr>_Toc493689937</vt:lpwstr>
      </vt:variant>
      <vt:variant>
        <vt:i4>1179702</vt:i4>
      </vt:variant>
      <vt:variant>
        <vt:i4>686</vt:i4>
      </vt:variant>
      <vt:variant>
        <vt:i4>0</vt:i4>
      </vt:variant>
      <vt:variant>
        <vt:i4>5</vt:i4>
      </vt:variant>
      <vt:variant>
        <vt:lpwstr/>
      </vt:variant>
      <vt:variant>
        <vt:lpwstr>_Toc493689936</vt:lpwstr>
      </vt:variant>
      <vt:variant>
        <vt:i4>1179702</vt:i4>
      </vt:variant>
      <vt:variant>
        <vt:i4>680</vt:i4>
      </vt:variant>
      <vt:variant>
        <vt:i4>0</vt:i4>
      </vt:variant>
      <vt:variant>
        <vt:i4>5</vt:i4>
      </vt:variant>
      <vt:variant>
        <vt:lpwstr/>
      </vt:variant>
      <vt:variant>
        <vt:lpwstr>_Toc493689935</vt:lpwstr>
      </vt:variant>
      <vt:variant>
        <vt:i4>1179702</vt:i4>
      </vt:variant>
      <vt:variant>
        <vt:i4>674</vt:i4>
      </vt:variant>
      <vt:variant>
        <vt:i4>0</vt:i4>
      </vt:variant>
      <vt:variant>
        <vt:i4>5</vt:i4>
      </vt:variant>
      <vt:variant>
        <vt:lpwstr/>
      </vt:variant>
      <vt:variant>
        <vt:lpwstr>_Toc493689934</vt:lpwstr>
      </vt:variant>
      <vt:variant>
        <vt:i4>1179702</vt:i4>
      </vt:variant>
      <vt:variant>
        <vt:i4>668</vt:i4>
      </vt:variant>
      <vt:variant>
        <vt:i4>0</vt:i4>
      </vt:variant>
      <vt:variant>
        <vt:i4>5</vt:i4>
      </vt:variant>
      <vt:variant>
        <vt:lpwstr/>
      </vt:variant>
      <vt:variant>
        <vt:lpwstr>_Toc493689933</vt:lpwstr>
      </vt:variant>
      <vt:variant>
        <vt:i4>1179702</vt:i4>
      </vt:variant>
      <vt:variant>
        <vt:i4>662</vt:i4>
      </vt:variant>
      <vt:variant>
        <vt:i4>0</vt:i4>
      </vt:variant>
      <vt:variant>
        <vt:i4>5</vt:i4>
      </vt:variant>
      <vt:variant>
        <vt:lpwstr/>
      </vt:variant>
      <vt:variant>
        <vt:lpwstr>_Toc493689932</vt:lpwstr>
      </vt:variant>
      <vt:variant>
        <vt:i4>1179702</vt:i4>
      </vt:variant>
      <vt:variant>
        <vt:i4>656</vt:i4>
      </vt:variant>
      <vt:variant>
        <vt:i4>0</vt:i4>
      </vt:variant>
      <vt:variant>
        <vt:i4>5</vt:i4>
      </vt:variant>
      <vt:variant>
        <vt:lpwstr/>
      </vt:variant>
      <vt:variant>
        <vt:lpwstr>_Toc493689931</vt:lpwstr>
      </vt:variant>
      <vt:variant>
        <vt:i4>1179702</vt:i4>
      </vt:variant>
      <vt:variant>
        <vt:i4>650</vt:i4>
      </vt:variant>
      <vt:variant>
        <vt:i4>0</vt:i4>
      </vt:variant>
      <vt:variant>
        <vt:i4>5</vt:i4>
      </vt:variant>
      <vt:variant>
        <vt:lpwstr/>
      </vt:variant>
      <vt:variant>
        <vt:lpwstr>_Toc493689930</vt:lpwstr>
      </vt:variant>
      <vt:variant>
        <vt:i4>1245238</vt:i4>
      </vt:variant>
      <vt:variant>
        <vt:i4>644</vt:i4>
      </vt:variant>
      <vt:variant>
        <vt:i4>0</vt:i4>
      </vt:variant>
      <vt:variant>
        <vt:i4>5</vt:i4>
      </vt:variant>
      <vt:variant>
        <vt:lpwstr/>
      </vt:variant>
      <vt:variant>
        <vt:lpwstr>_Toc493689929</vt:lpwstr>
      </vt:variant>
      <vt:variant>
        <vt:i4>1245238</vt:i4>
      </vt:variant>
      <vt:variant>
        <vt:i4>638</vt:i4>
      </vt:variant>
      <vt:variant>
        <vt:i4>0</vt:i4>
      </vt:variant>
      <vt:variant>
        <vt:i4>5</vt:i4>
      </vt:variant>
      <vt:variant>
        <vt:lpwstr/>
      </vt:variant>
      <vt:variant>
        <vt:lpwstr>_Toc493689928</vt:lpwstr>
      </vt:variant>
      <vt:variant>
        <vt:i4>1245238</vt:i4>
      </vt:variant>
      <vt:variant>
        <vt:i4>632</vt:i4>
      </vt:variant>
      <vt:variant>
        <vt:i4>0</vt:i4>
      </vt:variant>
      <vt:variant>
        <vt:i4>5</vt:i4>
      </vt:variant>
      <vt:variant>
        <vt:lpwstr/>
      </vt:variant>
      <vt:variant>
        <vt:lpwstr>_Toc493689927</vt:lpwstr>
      </vt:variant>
      <vt:variant>
        <vt:i4>1245238</vt:i4>
      </vt:variant>
      <vt:variant>
        <vt:i4>626</vt:i4>
      </vt:variant>
      <vt:variant>
        <vt:i4>0</vt:i4>
      </vt:variant>
      <vt:variant>
        <vt:i4>5</vt:i4>
      </vt:variant>
      <vt:variant>
        <vt:lpwstr/>
      </vt:variant>
      <vt:variant>
        <vt:lpwstr>_Toc493689926</vt:lpwstr>
      </vt:variant>
      <vt:variant>
        <vt:i4>1245238</vt:i4>
      </vt:variant>
      <vt:variant>
        <vt:i4>620</vt:i4>
      </vt:variant>
      <vt:variant>
        <vt:i4>0</vt:i4>
      </vt:variant>
      <vt:variant>
        <vt:i4>5</vt:i4>
      </vt:variant>
      <vt:variant>
        <vt:lpwstr/>
      </vt:variant>
      <vt:variant>
        <vt:lpwstr>_Toc493689925</vt:lpwstr>
      </vt:variant>
      <vt:variant>
        <vt:i4>1245238</vt:i4>
      </vt:variant>
      <vt:variant>
        <vt:i4>614</vt:i4>
      </vt:variant>
      <vt:variant>
        <vt:i4>0</vt:i4>
      </vt:variant>
      <vt:variant>
        <vt:i4>5</vt:i4>
      </vt:variant>
      <vt:variant>
        <vt:lpwstr/>
      </vt:variant>
      <vt:variant>
        <vt:lpwstr>_Toc493689924</vt:lpwstr>
      </vt:variant>
      <vt:variant>
        <vt:i4>1245238</vt:i4>
      </vt:variant>
      <vt:variant>
        <vt:i4>608</vt:i4>
      </vt:variant>
      <vt:variant>
        <vt:i4>0</vt:i4>
      </vt:variant>
      <vt:variant>
        <vt:i4>5</vt:i4>
      </vt:variant>
      <vt:variant>
        <vt:lpwstr/>
      </vt:variant>
      <vt:variant>
        <vt:lpwstr>_Toc493689923</vt:lpwstr>
      </vt:variant>
      <vt:variant>
        <vt:i4>1245238</vt:i4>
      </vt:variant>
      <vt:variant>
        <vt:i4>602</vt:i4>
      </vt:variant>
      <vt:variant>
        <vt:i4>0</vt:i4>
      </vt:variant>
      <vt:variant>
        <vt:i4>5</vt:i4>
      </vt:variant>
      <vt:variant>
        <vt:lpwstr/>
      </vt:variant>
      <vt:variant>
        <vt:lpwstr>_Toc493689922</vt:lpwstr>
      </vt:variant>
      <vt:variant>
        <vt:i4>1245238</vt:i4>
      </vt:variant>
      <vt:variant>
        <vt:i4>596</vt:i4>
      </vt:variant>
      <vt:variant>
        <vt:i4>0</vt:i4>
      </vt:variant>
      <vt:variant>
        <vt:i4>5</vt:i4>
      </vt:variant>
      <vt:variant>
        <vt:lpwstr/>
      </vt:variant>
      <vt:variant>
        <vt:lpwstr>_Toc493689921</vt:lpwstr>
      </vt:variant>
      <vt:variant>
        <vt:i4>1245238</vt:i4>
      </vt:variant>
      <vt:variant>
        <vt:i4>590</vt:i4>
      </vt:variant>
      <vt:variant>
        <vt:i4>0</vt:i4>
      </vt:variant>
      <vt:variant>
        <vt:i4>5</vt:i4>
      </vt:variant>
      <vt:variant>
        <vt:lpwstr/>
      </vt:variant>
      <vt:variant>
        <vt:lpwstr>_Toc493689920</vt:lpwstr>
      </vt:variant>
      <vt:variant>
        <vt:i4>1048630</vt:i4>
      </vt:variant>
      <vt:variant>
        <vt:i4>584</vt:i4>
      </vt:variant>
      <vt:variant>
        <vt:i4>0</vt:i4>
      </vt:variant>
      <vt:variant>
        <vt:i4>5</vt:i4>
      </vt:variant>
      <vt:variant>
        <vt:lpwstr/>
      </vt:variant>
      <vt:variant>
        <vt:lpwstr>_Toc493689919</vt:lpwstr>
      </vt:variant>
      <vt:variant>
        <vt:i4>1048630</vt:i4>
      </vt:variant>
      <vt:variant>
        <vt:i4>578</vt:i4>
      </vt:variant>
      <vt:variant>
        <vt:i4>0</vt:i4>
      </vt:variant>
      <vt:variant>
        <vt:i4>5</vt:i4>
      </vt:variant>
      <vt:variant>
        <vt:lpwstr/>
      </vt:variant>
      <vt:variant>
        <vt:lpwstr>_Toc493689918</vt:lpwstr>
      </vt:variant>
      <vt:variant>
        <vt:i4>1048630</vt:i4>
      </vt:variant>
      <vt:variant>
        <vt:i4>572</vt:i4>
      </vt:variant>
      <vt:variant>
        <vt:i4>0</vt:i4>
      </vt:variant>
      <vt:variant>
        <vt:i4>5</vt:i4>
      </vt:variant>
      <vt:variant>
        <vt:lpwstr/>
      </vt:variant>
      <vt:variant>
        <vt:lpwstr>_Toc493689917</vt:lpwstr>
      </vt:variant>
      <vt:variant>
        <vt:i4>1048630</vt:i4>
      </vt:variant>
      <vt:variant>
        <vt:i4>566</vt:i4>
      </vt:variant>
      <vt:variant>
        <vt:i4>0</vt:i4>
      </vt:variant>
      <vt:variant>
        <vt:i4>5</vt:i4>
      </vt:variant>
      <vt:variant>
        <vt:lpwstr/>
      </vt:variant>
      <vt:variant>
        <vt:lpwstr>_Toc493689916</vt:lpwstr>
      </vt:variant>
      <vt:variant>
        <vt:i4>1048630</vt:i4>
      </vt:variant>
      <vt:variant>
        <vt:i4>560</vt:i4>
      </vt:variant>
      <vt:variant>
        <vt:i4>0</vt:i4>
      </vt:variant>
      <vt:variant>
        <vt:i4>5</vt:i4>
      </vt:variant>
      <vt:variant>
        <vt:lpwstr/>
      </vt:variant>
      <vt:variant>
        <vt:lpwstr>_Toc493689915</vt:lpwstr>
      </vt:variant>
      <vt:variant>
        <vt:i4>1048630</vt:i4>
      </vt:variant>
      <vt:variant>
        <vt:i4>554</vt:i4>
      </vt:variant>
      <vt:variant>
        <vt:i4>0</vt:i4>
      </vt:variant>
      <vt:variant>
        <vt:i4>5</vt:i4>
      </vt:variant>
      <vt:variant>
        <vt:lpwstr/>
      </vt:variant>
      <vt:variant>
        <vt:lpwstr>_Toc493689914</vt:lpwstr>
      </vt:variant>
      <vt:variant>
        <vt:i4>1048630</vt:i4>
      </vt:variant>
      <vt:variant>
        <vt:i4>548</vt:i4>
      </vt:variant>
      <vt:variant>
        <vt:i4>0</vt:i4>
      </vt:variant>
      <vt:variant>
        <vt:i4>5</vt:i4>
      </vt:variant>
      <vt:variant>
        <vt:lpwstr/>
      </vt:variant>
      <vt:variant>
        <vt:lpwstr>_Toc493689913</vt:lpwstr>
      </vt:variant>
      <vt:variant>
        <vt:i4>1048630</vt:i4>
      </vt:variant>
      <vt:variant>
        <vt:i4>542</vt:i4>
      </vt:variant>
      <vt:variant>
        <vt:i4>0</vt:i4>
      </vt:variant>
      <vt:variant>
        <vt:i4>5</vt:i4>
      </vt:variant>
      <vt:variant>
        <vt:lpwstr/>
      </vt:variant>
      <vt:variant>
        <vt:lpwstr>_Toc493689912</vt:lpwstr>
      </vt:variant>
      <vt:variant>
        <vt:i4>1048630</vt:i4>
      </vt:variant>
      <vt:variant>
        <vt:i4>536</vt:i4>
      </vt:variant>
      <vt:variant>
        <vt:i4>0</vt:i4>
      </vt:variant>
      <vt:variant>
        <vt:i4>5</vt:i4>
      </vt:variant>
      <vt:variant>
        <vt:lpwstr/>
      </vt:variant>
      <vt:variant>
        <vt:lpwstr>_Toc493689911</vt:lpwstr>
      </vt:variant>
      <vt:variant>
        <vt:i4>1048630</vt:i4>
      </vt:variant>
      <vt:variant>
        <vt:i4>530</vt:i4>
      </vt:variant>
      <vt:variant>
        <vt:i4>0</vt:i4>
      </vt:variant>
      <vt:variant>
        <vt:i4>5</vt:i4>
      </vt:variant>
      <vt:variant>
        <vt:lpwstr/>
      </vt:variant>
      <vt:variant>
        <vt:lpwstr>_Toc493689910</vt:lpwstr>
      </vt:variant>
      <vt:variant>
        <vt:i4>1114166</vt:i4>
      </vt:variant>
      <vt:variant>
        <vt:i4>524</vt:i4>
      </vt:variant>
      <vt:variant>
        <vt:i4>0</vt:i4>
      </vt:variant>
      <vt:variant>
        <vt:i4>5</vt:i4>
      </vt:variant>
      <vt:variant>
        <vt:lpwstr/>
      </vt:variant>
      <vt:variant>
        <vt:lpwstr>_Toc493689909</vt:lpwstr>
      </vt:variant>
      <vt:variant>
        <vt:i4>1114166</vt:i4>
      </vt:variant>
      <vt:variant>
        <vt:i4>518</vt:i4>
      </vt:variant>
      <vt:variant>
        <vt:i4>0</vt:i4>
      </vt:variant>
      <vt:variant>
        <vt:i4>5</vt:i4>
      </vt:variant>
      <vt:variant>
        <vt:lpwstr/>
      </vt:variant>
      <vt:variant>
        <vt:lpwstr>_Toc493689908</vt:lpwstr>
      </vt:variant>
      <vt:variant>
        <vt:i4>1114166</vt:i4>
      </vt:variant>
      <vt:variant>
        <vt:i4>512</vt:i4>
      </vt:variant>
      <vt:variant>
        <vt:i4>0</vt:i4>
      </vt:variant>
      <vt:variant>
        <vt:i4>5</vt:i4>
      </vt:variant>
      <vt:variant>
        <vt:lpwstr/>
      </vt:variant>
      <vt:variant>
        <vt:lpwstr>_Toc493689907</vt:lpwstr>
      </vt:variant>
      <vt:variant>
        <vt:i4>1114166</vt:i4>
      </vt:variant>
      <vt:variant>
        <vt:i4>506</vt:i4>
      </vt:variant>
      <vt:variant>
        <vt:i4>0</vt:i4>
      </vt:variant>
      <vt:variant>
        <vt:i4>5</vt:i4>
      </vt:variant>
      <vt:variant>
        <vt:lpwstr/>
      </vt:variant>
      <vt:variant>
        <vt:lpwstr>_Toc493689906</vt:lpwstr>
      </vt:variant>
      <vt:variant>
        <vt:i4>1114166</vt:i4>
      </vt:variant>
      <vt:variant>
        <vt:i4>500</vt:i4>
      </vt:variant>
      <vt:variant>
        <vt:i4>0</vt:i4>
      </vt:variant>
      <vt:variant>
        <vt:i4>5</vt:i4>
      </vt:variant>
      <vt:variant>
        <vt:lpwstr/>
      </vt:variant>
      <vt:variant>
        <vt:lpwstr>_Toc493689905</vt:lpwstr>
      </vt:variant>
      <vt:variant>
        <vt:i4>1114166</vt:i4>
      </vt:variant>
      <vt:variant>
        <vt:i4>494</vt:i4>
      </vt:variant>
      <vt:variant>
        <vt:i4>0</vt:i4>
      </vt:variant>
      <vt:variant>
        <vt:i4>5</vt:i4>
      </vt:variant>
      <vt:variant>
        <vt:lpwstr/>
      </vt:variant>
      <vt:variant>
        <vt:lpwstr>_Toc493689904</vt:lpwstr>
      </vt:variant>
      <vt:variant>
        <vt:i4>1114166</vt:i4>
      </vt:variant>
      <vt:variant>
        <vt:i4>488</vt:i4>
      </vt:variant>
      <vt:variant>
        <vt:i4>0</vt:i4>
      </vt:variant>
      <vt:variant>
        <vt:i4>5</vt:i4>
      </vt:variant>
      <vt:variant>
        <vt:lpwstr/>
      </vt:variant>
      <vt:variant>
        <vt:lpwstr>_Toc493689903</vt:lpwstr>
      </vt:variant>
      <vt:variant>
        <vt:i4>1114166</vt:i4>
      </vt:variant>
      <vt:variant>
        <vt:i4>482</vt:i4>
      </vt:variant>
      <vt:variant>
        <vt:i4>0</vt:i4>
      </vt:variant>
      <vt:variant>
        <vt:i4>5</vt:i4>
      </vt:variant>
      <vt:variant>
        <vt:lpwstr/>
      </vt:variant>
      <vt:variant>
        <vt:lpwstr>_Toc493689902</vt:lpwstr>
      </vt:variant>
      <vt:variant>
        <vt:i4>1114166</vt:i4>
      </vt:variant>
      <vt:variant>
        <vt:i4>476</vt:i4>
      </vt:variant>
      <vt:variant>
        <vt:i4>0</vt:i4>
      </vt:variant>
      <vt:variant>
        <vt:i4>5</vt:i4>
      </vt:variant>
      <vt:variant>
        <vt:lpwstr/>
      </vt:variant>
      <vt:variant>
        <vt:lpwstr>_Toc493689901</vt:lpwstr>
      </vt:variant>
      <vt:variant>
        <vt:i4>1114166</vt:i4>
      </vt:variant>
      <vt:variant>
        <vt:i4>470</vt:i4>
      </vt:variant>
      <vt:variant>
        <vt:i4>0</vt:i4>
      </vt:variant>
      <vt:variant>
        <vt:i4>5</vt:i4>
      </vt:variant>
      <vt:variant>
        <vt:lpwstr/>
      </vt:variant>
      <vt:variant>
        <vt:lpwstr>_Toc493689900</vt:lpwstr>
      </vt:variant>
      <vt:variant>
        <vt:i4>1572919</vt:i4>
      </vt:variant>
      <vt:variant>
        <vt:i4>464</vt:i4>
      </vt:variant>
      <vt:variant>
        <vt:i4>0</vt:i4>
      </vt:variant>
      <vt:variant>
        <vt:i4>5</vt:i4>
      </vt:variant>
      <vt:variant>
        <vt:lpwstr/>
      </vt:variant>
      <vt:variant>
        <vt:lpwstr>_Toc493689899</vt:lpwstr>
      </vt:variant>
      <vt:variant>
        <vt:i4>1572919</vt:i4>
      </vt:variant>
      <vt:variant>
        <vt:i4>458</vt:i4>
      </vt:variant>
      <vt:variant>
        <vt:i4>0</vt:i4>
      </vt:variant>
      <vt:variant>
        <vt:i4>5</vt:i4>
      </vt:variant>
      <vt:variant>
        <vt:lpwstr/>
      </vt:variant>
      <vt:variant>
        <vt:lpwstr>_Toc493689898</vt:lpwstr>
      </vt:variant>
      <vt:variant>
        <vt:i4>1572919</vt:i4>
      </vt:variant>
      <vt:variant>
        <vt:i4>452</vt:i4>
      </vt:variant>
      <vt:variant>
        <vt:i4>0</vt:i4>
      </vt:variant>
      <vt:variant>
        <vt:i4>5</vt:i4>
      </vt:variant>
      <vt:variant>
        <vt:lpwstr/>
      </vt:variant>
      <vt:variant>
        <vt:lpwstr>_Toc493689897</vt:lpwstr>
      </vt:variant>
      <vt:variant>
        <vt:i4>1572919</vt:i4>
      </vt:variant>
      <vt:variant>
        <vt:i4>446</vt:i4>
      </vt:variant>
      <vt:variant>
        <vt:i4>0</vt:i4>
      </vt:variant>
      <vt:variant>
        <vt:i4>5</vt:i4>
      </vt:variant>
      <vt:variant>
        <vt:lpwstr/>
      </vt:variant>
      <vt:variant>
        <vt:lpwstr>_Toc493689896</vt:lpwstr>
      </vt:variant>
      <vt:variant>
        <vt:i4>1572919</vt:i4>
      </vt:variant>
      <vt:variant>
        <vt:i4>440</vt:i4>
      </vt:variant>
      <vt:variant>
        <vt:i4>0</vt:i4>
      </vt:variant>
      <vt:variant>
        <vt:i4>5</vt:i4>
      </vt:variant>
      <vt:variant>
        <vt:lpwstr/>
      </vt:variant>
      <vt:variant>
        <vt:lpwstr>_Toc493689895</vt:lpwstr>
      </vt:variant>
      <vt:variant>
        <vt:i4>1572919</vt:i4>
      </vt:variant>
      <vt:variant>
        <vt:i4>434</vt:i4>
      </vt:variant>
      <vt:variant>
        <vt:i4>0</vt:i4>
      </vt:variant>
      <vt:variant>
        <vt:i4>5</vt:i4>
      </vt:variant>
      <vt:variant>
        <vt:lpwstr/>
      </vt:variant>
      <vt:variant>
        <vt:lpwstr>_Toc493689894</vt:lpwstr>
      </vt:variant>
      <vt:variant>
        <vt:i4>1572919</vt:i4>
      </vt:variant>
      <vt:variant>
        <vt:i4>428</vt:i4>
      </vt:variant>
      <vt:variant>
        <vt:i4>0</vt:i4>
      </vt:variant>
      <vt:variant>
        <vt:i4>5</vt:i4>
      </vt:variant>
      <vt:variant>
        <vt:lpwstr/>
      </vt:variant>
      <vt:variant>
        <vt:lpwstr>_Toc493689893</vt:lpwstr>
      </vt:variant>
      <vt:variant>
        <vt:i4>1572919</vt:i4>
      </vt:variant>
      <vt:variant>
        <vt:i4>422</vt:i4>
      </vt:variant>
      <vt:variant>
        <vt:i4>0</vt:i4>
      </vt:variant>
      <vt:variant>
        <vt:i4>5</vt:i4>
      </vt:variant>
      <vt:variant>
        <vt:lpwstr/>
      </vt:variant>
      <vt:variant>
        <vt:lpwstr>_Toc493689892</vt:lpwstr>
      </vt:variant>
      <vt:variant>
        <vt:i4>1572919</vt:i4>
      </vt:variant>
      <vt:variant>
        <vt:i4>416</vt:i4>
      </vt:variant>
      <vt:variant>
        <vt:i4>0</vt:i4>
      </vt:variant>
      <vt:variant>
        <vt:i4>5</vt:i4>
      </vt:variant>
      <vt:variant>
        <vt:lpwstr/>
      </vt:variant>
      <vt:variant>
        <vt:lpwstr>_Toc493689891</vt:lpwstr>
      </vt:variant>
      <vt:variant>
        <vt:i4>1572919</vt:i4>
      </vt:variant>
      <vt:variant>
        <vt:i4>410</vt:i4>
      </vt:variant>
      <vt:variant>
        <vt:i4>0</vt:i4>
      </vt:variant>
      <vt:variant>
        <vt:i4>5</vt:i4>
      </vt:variant>
      <vt:variant>
        <vt:lpwstr/>
      </vt:variant>
      <vt:variant>
        <vt:lpwstr>_Toc493689890</vt:lpwstr>
      </vt:variant>
      <vt:variant>
        <vt:i4>1638455</vt:i4>
      </vt:variant>
      <vt:variant>
        <vt:i4>404</vt:i4>
      </vt:variant>
      <vt:variant>
        <vt:i4>0</vt:i4>
      </vt:variant>
      <vt:variant>
        <vt:i4>5</vt:i4>
      </vt:variant>
      <vt:variant>
        <vt:lpwstr/>
      </vt:variant>
      <vt:variant>
        <vt:lpwstr>_Toc493689889</vt:lpwstr>
      </vt:variant>
      <vt:variant>
        <vt:i4>1638455</vt:i4>
      </vt:variant>
      <vt:variant>
        <vt:i4>398</vt:i4>
      </vt:variant>
      <vt:variant>
        <vt:i4>0</vt:i4>
      </vt:variant>
      <vt:variant>
        <vt:i4>5</vt:i4>
      </vt:variant>
      <vt:variant>
        <vt:lpwstr/>
      </vt:variant>
      <vt:variant>
        <vt:lpwstr>_Toc493689888</vt:lpwstr>
      </vt:variant>
      <vt:variant>
        <vt:i4>1638455</vt:i4>
      </vt:variant>
      <vt:variant>
        <vt:i4>392</vt:i4>
      </vt:variant>
      <vt:variant>
        <vt:i4>0</vt:i4>
      </vt:variant>
      <vt:variant>
        <vt:i4>5</vt:i4>
      </vt:variant>
      <vt:variant>
        <vt:lpwstr/>
      </vt:variant>
      <vt:variant>
        <vt:lpwstr>_Toc493689887</vt:lpwstr>
      </vt:variant>
      <vt:variant>
        <vt:i4>1638455</vt:i4>
      </vt:variant>
      <vt:variant>
        <vt:i4>386</vt:i4>
      </vt:variant>
      <vt:variant>
        <vt:i4>0</vt:i4>
      </vt:variant>
      <vt:variant>
        <vt:i4>5</vt:i4>
      </vt:variant>
      <vt:variant>
        <vt:lpwstr/>
      </vt:variant>
      <vt:variant>
        <vt:lpwstr>_Toc493689886</vt:lpwstr>
      </vt:variant>
      <vt:variant>
        <vt:i4>1638455</vt:i4>
      </vt:variant>
      <vt:variant>
        <vt:i4>380</vt:i4>
      </vt:variant>
      <vt:variant>
        <vt:i4>0</vt:i4>
      </vt:variant>
      <vt:variant>
        <vt:i4>5</vt:i4>
      </vt:variant>
      <vt:variant>
        <vt:lpwstr/>
      </vt:variant>
      <vt:variant>
        <vt:lpwstr>_Toc493689885</vt:lpwstr>
      </vt:variant>
      <vt:variant>
        <vt:i4>1638455</vt:i4>
      </vt:variant>
      <vt:variant>
        <vt:i4>374</vt:i4>
      </vt:variant>
      <vt:variant>
        <vt:i4>0</vt:i4>
      </vt:variant>
      <vt:variant>
        <vt:i4>5</vt:i4>
      </vt:variant>
      <vt:variant>
        <vt:lpwstr/>
      </vt:variant>
      <vt:variant>
        <vt:lpwstr>_Toc493689884</vt:lpwstr>
      </vt:variant>
      <vt:variant>
        <vt:i4>1638455</vt:i4>
      </vt:variant>
      <vt:variant>
        <vt:i4>368</vt:i4>
      </vt:variant>
      <vt:variant>
        <vt:i4>0</vt:i4>
      </vt:variant>
      <vt:variant>
        <vt:i4>5</vt:i4>
      </vt:variant>
      <vt:variant>
        <vt:lpwstr/>
      </vt:variant>
      <vt:variant>
        <vt:lpwstr>_Toc493689883</vt:lpwstr>
      </vt:variant>
      <vt:variant>
        <vt:i4>1638455</vt:i4>
      </vt:variant>
      <vt:variant>
        <vt:i4>362</vt:i4>
      </vt:variant>
      <vt:variant>
        <vt:i4>0</vt:i4>
      </vt:variant>
      <vt:variant>
        <vt:i4>5</vt:i4>
      </vt:variant>
      <vt:variant>
        <vt:lpwstr/>
      </vt:variant>
      <vt:variant>
        <vt:lpwstr>_Toc493689882</vt:lpwstr>
      </vt:variant>
      <vt:variant>
        <vt:i4>1638455</vt:i4>
      </vt:variant>
      <vt:variant>
        <vt:i4>356</vt:i4>
      </vt:variant>
      <vt:variant>
        <vt:i4>0</vt:i4>
      </vt:variant>
      <vt:variant>
        <vt:i4>5</vt:i4>
      </vt:variant>
      <vt:variant>
        <vt:lpwstr/>
      </vt:variant>
      <vt:variant>
        <vt:lpwstr>_Toc493689881</vt:lpwstr>
      </vt:variant>
      <vt:variant>
        <vt:i4>1638455</vt:i4>
      </vt:variant>
      <vt:variant>
        <vt:i4>350</vt:i4>
      </vt:variant>
      <vt:variant>
        <vt:i4>0</vt:i4>
      </vt:variant>
      <vt:variant>
        <vt:i4>5</vt:i4>
      </vt:variant>
      <vt:variant>
        <vt:lpwstr/>
      </vt:variant>
      <vt:variant>
        <vt:lpwstr>_Toc493689880</vt:lpwstr>
      </vt:variant>
      <vt:variant>
        <vt:i4>1441847</vt:i4>
      </vt:variant>
      <vt:variant>
        <vt:i4>344</vt:i4>
      </vt:variant>
      <vt:variant>
        <vt:i4>0</vt:i4>
      </vt:variant>
      <vt:variant>
        <vt:i4>5</vt:i4>
      </vt:variant>
      <vt:variant>
        <vt:lpwstr/>
      </vt:variant>
      <vt:variant>
        <vt:lpwstr>_Toc493689879</vt:lpwstr>
      </vt:variant>
      <vt:variant>
        <vt:i4>1441847</vt:i4>
      </vt:variant>
      <vt:variant>
        <vt:i4>338</vt:i4>
      </vt:variant>
      <vt:variant>
        <vt:i4>0</vt:i4>
      </vt:variant>
      <vt:variant>
        <vt:i4>5</vt:i4>
      </vt:variant>
      <vt:variant>
        <vt:lpwstr/>
      </vt:variant>
      <vt:variant>
        <vt:lpwstr>_Toc493689878</vt:lpwstr>
      </vt:variant>
      <vt:variant>
        <vt:i4>1441847</vt:i4>
      </vt:variant>
      <vt:variant>
        <vt:i4>332</vt:i4>
      </vt:variant>
      <vt:variant>
        <vt:i4>0</vt:i4>
      </vt:variant>
      <vt:variant>
        <vt:i4>5</vt:i4>
      </vt:variant>
      <vt:variant>
        <vt:lpwstr/>
      </vt:variant>
      <vt:variant>
        <vt:lpwstr>_Toc493689877</vt:lpwstr>
      </vt:variant>
      <vt:variant>
        <vt:i4>1441847</vt:i4>
      </vt:variant>
      <vt:variant>
        <vt:i4>326</vt:i4>
      </vt:variant>
      <vt:variant>
        <vt:i4>0</vt:i4>
      </vt:variant>
      <vt:variant>
        <vt:i4>5</vt:i4>
      </vt:variant>
      <vt:variant>
        <vt:lpwstr/>
      </vt:variant>
      <vt:variant>
        <vt:lpwstr>_Toc493689876</vt:lpwstr>
      </vt:variant>
      <vt:variant>
        <vt:i4>1441847</vt:i4>
      </vt:variant>
      <vt:variant>
        <vt:i4>320</vt:i4>
      </vt:variant>
      <vt:variant>
        <vt:i4>0</vt:i4>
      </vt:variant>
      <vt:variant>
        <vt:i4>5</vt:i4>
      </vt:variant>
      <vt:variant>
        <vt:lpwstr/>
      </vt:variant>
      <vt:variant>
        <vt:lpwstr>_Toc493689875</vt:lpwstr>
      </vt:variant>
      <vt:variant>
        <vt:i4>1441847</vt:i4>
      </vt:variant>
      <vt:variant>
        <vt:i4>314</vt:i4>
      </vt:variant>
      <vt:variant>
        <vt:i4>0</vt:i4>
      </vt:variant>
      <vt:variant>
        <vt:i4>5</vt:i4>
      </vt:variant>
      <vt:variant>
        <vt:lpwstr/>
      </vt:variant>
      <vt:variant>
        <vt:lpwstr>_Toc493689874</vt:lpwstr>
      </vt:variant>
      <vt:variant>
        <vt:i4>1441847</vt:i4>
      </vt:variant>
      <vt:variant>
        <vt:i4>308</vt:i4>
      </vt:variant>
      <vt:variant>
        <vt:i4>0</vt:i4>
      </vt:variant>
      <vt:variant>
        <vt:i4>5</vt:i4>
      </vt:variant>
      <vt:variant>
        <vt:lpwstr/>
      </vt:variant>
      <vt:variant>
        <vt:lpwstr>_Toc493689873</vt:lpwstr>
      </vt:variant>
      <vt:variant>
        <vt:i4>1441847</vt:i4>
      </vt:variant>
      <vt:variant>
        <vt:i4>302</vt:i4>
      </vt:variant>
      <vt:variant>
        <vt:i4>0</vt:i4>
      </vt:variant>
      <vt:variant>
        <vt:i4>5</vt:i4>
      </vt:variant>
      <vt:variant>
        <vt:lpwstr/>
      </vt:variant>
      <vt:variant>
        <vt:lpwstr>_Toc493689872</vt:lpwstr>
      </vt:variant>
      <vt:variant>
        <vt:i4>1441847</vt:i4>
      </vt:variant>
      <vt:variant>
        <vt:i4>296</vt:i4>
      </vt:variant>
      <vt:variant>
        <vt:i4>0</vt:i4>
      </vt:variant>
      <vt:variant>
        <vt:i4>5</vt:i4>
      </vt:variant>
      <vt:variant>
        <vt:lpwstr/>
      </vt:variant>
      <vt:variant>
        <vt:lpwstr>_Toc493689871</vt:lpwstr>
      </vt:variant>
      <vt:variant>
        <vt:i4>1441847</vt:i4>
      </vt:variant>
      <vt:variant>
        <vt:i4>290</vt:i4>
      </vt:variant>
      <vt:variant>
        <vt:i4>0</vt:i4>
      </vt:variant>
      <vt:variant>
        <vt:i4>5</vt:i4>
      </vt:variant>
      <vt:variant>
        <vt:lpwstr/>
      </vt:variant>
      <vt:variant>
        <vt:lpwstr>_Toc493689870</vt:lpwstr>
      </vt:variant>
      <vt:variant>
        <vt:i4>1507383</vt:i4>
      </vt:variant>
      <vt:variant>
        <vt:i4>284</vt:i4>
      </vt:variant>
      <vt:variant>
        <vt:i4>0</vt:i4>
      </vt:variant>
      <vt:variant>
        <vt:i4>5</vt:i4>
      </vt:variant>
      <vt:variant>
        <vt:lpwstr/>
      </vt:variant>
      <vt:variant>
        <vt:lpwstr>_Toc493689869</vt:lpwstr>
      </vt:variant>
      <vt:variant>
        <vt:i4>1507383</vt:i4>
      </vt:variant>
      <vt:variant>
        <vt:i4>278</vt:i4>
      </vt:variant>
      <vt:variant>
        <vt:i4>0</vt:i4>
      </vt:variant>
      <vt:variant>
        <vt:i4>5</vt:i4>
      </vt:variant>
      <vt:variant>
        <vt:lpwstr/>
      </vt:variant>
      <vt:variant>
        <vt:lpwstr>_Toc493689868</vt:lpwstr>
      </vt:variant>
      <vt:variant>
        <vt:i4>1507383</vt:i4>
      </vt:variant>
      <vt:variant>
        <vt:i4>272</vt:i4>
      </vt:variant>
      <vt:variant>
        <vt:i4>0</vt:i4>
      </vt:variant>
      <vt:variant>
        <vt:i4>5</vt:i4>
      </vt:variant>
      <vt:variant>
        <vt:lpwstr/>
      </vt:variant>
      <vt:variant>
        <vt:lpwstr>_Toc493689867</vt:lpwstr>
      </vt:variant>
      <vt:variant>
        <vt:i4>1507383</vt:i4>
      </vt:variant>
      <vt:variant>
        <vt:i4>266</vt:i4>
      </vt:variant>
      <vt:variant>
        <vt:i4>0</vt:i4>
      </vt:variant>
      <vt:variant>
        <vt:i4>5</vt:i4>
      </vt:variant>
      <vt:variant>
        <vt:lpwstr/>
      </vt:variant>
      <vt:variant>
        <vt:lpwstr>_Toc493689866</vt:lpwstr>
      </vt:variant>
      <vt:variant>
        <vt:i4>1507383</vt:i4>
      </vt:variant>
      <vt:variant>
        <vt:i4>260</vt:i4>
      </vt:variant>
      <vt:variant>
        <vt:i4>0</vt:i4>
      </vt:variant>
      <vt:variant>
        <vt:i4>5</vt:i4>
      </vt:variant>
      <vt:variant>
        <vt:lpwstr/>
      </vt:variant>
      <vt:variant>
        <vt:lpwstr>_Toc493689865</vt:lpwstr>
      </vt:variant>
      <vt:variant>
        <vt:i4>1507383</vt:i4>
      </vt:variant>
      <vt:variant>
        <vt:i4>254</vt:i4>
      </vt:variant>
      <vt:variant>
        <vt:i4>0</vt:i4>
      </vt:variant>
      <vt:variant>
        <vt:i4>5</vt:i4>
      </vt:variant>
      <vt:variant>
        <vt:lpwstr/>
      </vt:variant>
      <vt:variant>
        <vt:lpwstr>_Toc493689864</vt:lpwstr>
      </vt:variant>
      <vt:variant>
        <vt:i4>1507383</vt:i4>
      </vt:variant>
      <vt:variant>
        <vt:i4>248</vt:i4>
      </vt:variant>
      <vt:variant>
        <vt:i4>0</vt:i4>
      </vt:variant>
      <vt:variant>
        <vt:i4>5</vt:i4>
      </vt:variant>
      <vt:variant>
        <vt:lpwstr/>
      </vt:variant>
      <vt:variant>
        <vt:lpwstr>_Toc493689863</vt:lpwstr>
      </vt:variant>
      <vt:variant>
        <vt:i4>1507383</vt:i4>
      </vt:variant>
      <vt:variant>
        <vt:i4>242</vt:i4>
      </vt:variant>
      <vt:variant>
        <vt:i4>0</vt:i4>
      </vt:variant>
      <vt:variant>
        <vt:i4>5</vt:i4>
      </vt:variant>
      <vt:variant>
        <vt:lpwstr/>
      </vt:variant>
      <vt:variant>
        <vt:lpwstr>_Toc493689862</vt:lpwstr>
      </vt:variant>
      <vt:variant>
        <vt:i4>1507383</vt:i4>
      </vt:variant>
      <vt:variant>
        <vt:i4>236</vt:i4>
      </vt:variant>
      <vt:variant>
        <vt:i4>0</vt:i4>
      </vt:variant>
      <vt:variant>
        <vt:i4>5</vt:i4>
      </vt:variant>
      <vt:variant>
        <vt:lpwstr/>
      </vt:variant>
      <vt:variant>
        <vt:lpwstr>_Toc493689861</vt:lpwstr>
      </vt:variant>
      <vt:variant>
        <vt:i4>1507383</vt:i4>
      </vt:variant>
      <vt:variant>
        <vt:i4>230</vt:i4>
      </vt:variant>
      <vt:variant>
        <vt:i4>0</vt:i4>
      </vt:variant>
      <vt:variant>
        <vt:i4>5</vt:i4>
      </vt:variant>
      <vt:variant>
        <vt:lpwstr/>
      </vt:variant>
      <vt:variant>
        <vt:lpwstr>_Toc493689860</vt:lpwstr>
      </vt:variant>
      <vt:variant>
        <vt:i4>1310775</vt:i4>
      </vt:variant>
      <vt:variant>
        <vt:i4>224</vt:i4>
      </vt:variant>
      <vt:variant>
        <vt:i4>0</vt:i4>
      </vt:variant>
      <vt:variant>
        <vt:i4>5</vt:i4>
      </vt:variant>
      <vt:variant>
        <vt:lpwstr/>
      </vt:variant>
      <vt:variant>
        <vt:lpwstr>_Toc493689859</vt:lpwstr>
      </vt:variant>
      <vt:variant>
        <vt:i4>1310775</vt:i4>
      </vt:variant>
      <vt:variant>
        <vt:i4>218</vt:i4>
      </vt:variant>
      <vt:variant>
        <vt:i4>0</vt:i4>
      </vt:variant>
      <vt:variant>
        <vt:i4>5</vt:i4>
      </vt:variant>
      <vt:variant>
        <vt:lpwstr/>
      </vt:variant>
      <vt:variant>
        <vt:lpwstr>_Toc493689858</vt:lpwstr>
      </vt:variant>
      <vt:variant>
        <vt:i4>1310775</vt:i4>
      </vt:variant>
      <vt:variant>
        <vt:i4>212</vt:i4>
      </vt:variant>
      <vt:variant>
        <vt:i4>0</vt:i4>
      </vt:variant>
      <vt:variant>
        <vt:i4>5</vt:i4>
      </vt:variant>
      <vt:variant>
        <vt:lpwstr/>
      </vt:variant>
      <vt:variant>
        <vt:lpwstr>_Toc493689857</vt:lpwstr>
      </vt:variant>
      <vt:variant>
        <vt:i4>1310775</vt:i4>
      </vt:variant>
      <vt:variant>
        <vt:i4>206</vt:i4>
      </vt:variant>
      <vt:variant>
        <vt:i4>0</vt:i4>
      </vt:variant>
      <vt:variant>
        <vt:i4>5</vt:i4>
      </vt:variant>
      <vt:variant>
        <vt:lpwstr/>
      </vt:variant>
      <vt:variant>
        <vt:lpwstr>_Toc493689856</vt:lpwstr>
      </vt:variant>
      <vt:variant>
        <vt:i4>1310775</vt:i4>
      </vt:variant>
      <vt:variant>
        <vt:i4>200</vt:i4>
      </vt:variant>
      <vt:variant>
        <vt:i4>0</vt:i4>
      </vt:variant>
      <vt:variant>
        <vt:i4>5</vt:i4>
      </vt:variant>
      <vt:variant>
        <vt:lpwstr/>
      </vt:variant>
      <vt:variant>
        <vt:lpwstr>_Toc493689855</vt:lpwstr>
      </vt:variant>
      <vt:variant>
        <vt:i4>1310775</vt:i4>
      </vt:variant>
      <vt:variant>
        <vt:i4>194</vt:i4>
      </vt:variant>
      <vt:variant>
        <vt:i4>0</vt:i4>
      </vt:variant>
      <vt:variant>
        <vt:i4>5</vt:i4>
      </vt:variant>
      <vt:variant>
        <vt:lpwstr/>
      </vt:variant>
      <vt:variant>
        <vt:lpwstr>_Toc493689854</vt:lpwstr>
      </vt:variant>
      <vt:variant>
        <vt:i4>1310775</vt:i4>
      </vt:variant>
      <vt:variant>
        <vt:i4>188</vt:i4>
      </vt:variant>
      <vt:variant>
        <vt:i4>0</vt:i4>
      </vt:variant>
      <vt:variant>
        <vt:i4>5</vt:i4>
      </vt:variant>
      <vt:variant>
        <vt:lpwstr/>
      </vt:variant>
      <vt:variant>
        <vt:lpwstr>_Toc493689853</vt:lpwstr>
      </vt:variant>
      <vt:variant>
        <vt:i4>1310775</vt:i4>
      </vt:variant>
      <vt:variant>
        <vt:i4>182</vt:i4>
      </vt:variant>
      <vt:variant>
        <vt:i4>0</vt:i4>
      </vt:variant>
      <vt:variant>
        <vt:i4>5</vt:i4>
      </vt:variant>
      <vt:variant>
        <vt:lpwstr/>
      </vt:variant>
      <vt:variant>
        <vt:lpwstr>_Toc493689852</vt:lpwstr>
      </vt:variant>
      <vt:variant>
        <vt:i4>1310775</vt:i4>
      </vt:variant>
      <vt:variant>
        <vt:i4>176</vt:i4>
      </vt:variant>
      <vt:variant>
        <vt:i4>0</vt:i4>
      </vt:variant>
      <vt:variant>
        <vt:i4>5</vt:i4>
      </vt:variant>
      <vt:variant>
        <vt:lpwstr/>
      </vt:variant>
      <vt:variant>
        <vt:lpwstr>_Toc493689851</vt:lpwstr>
      </vt:variant>
      <vt:variant>
        <vt:i4>1310775</vt:i4>
      </vt:variant>
      <vt:variant>
        <vt:i4>170</vt:i4>
      </vt:variant>
      <vt:variant>
        <vt:i4>0</vt:i4>
      </vt:variant>
      <vt:variant>
        <vt:i4>5</vt:i4>
      </vt:variant>
      <vt:variant>
        <vt:lpwstr/>
      </vt:variant>
      <vt:variant>
        <vt:lpwstr>_Toc493689850</vt:lpwstr>
      </vt:variant>
      <vt:variant>
        <vt:i4>1376311</vt:i4>
      </vt:variant>
      <vt:variant>
        <vt:i4>164</vt:i4>
      </vt:variant>
      <vt:variant>
        <vt:i4>0</vt:i4>
      </vt:variant>
      <vt:variant>
        <vt:i4>5</vt:i4>
      </vt:variant>
      <vt:variant>
        <vt:lpwstr/>
      </vt:variant>
      <vt:variant>
        <vt:lpwstr>_Toc493689849</vt:lpwstr>
      </vt:variant>
      <vt:variant>
        <vt:i4>1376311</vt:i4>
      </vt:variant>
      <vt:variant>
        <vt:i4>158</vt:i4>
      </vt:variant>
      <vt:variant>
        <vt:i4>0</vt:i4>
      </vt:variant>
      <vt:variant>
        <vt:i4>5</vt:i4>
      </vt:variant>
      <vt:variant>
        <vt:lpwstr/>
      </vt:variant>
      <vt:variant>
        <vt:lpwstr>_Toc493689848</vt:lpwstr>
      </vt:variant>
      <vt:variant>
        <vt:i4>1376311</vt:i4>
      </vt:variant>
      <vt:variant>
        <vt:i4>152</vt:i4>
      </vt:variant>
      <vt:variant>
        <vt:i4>0</vt:i4>
      </vt:variant>
      <vt:variant>
        <vt:i4>5</vt:i4>
      </vt:variant>
      <vt:variant>
        <vt:lpwstr/>
      </vt:variant>
      <vt:variant>
        <vt:lpwstr>_Toc493689847</vt:lpwstr>
      </vt:variant>
      <vt:variant>
        <vt:i4>1376311</vt:i4>
      </vt:variant>
      <vt:variant>
        <vt:i4>146</vt:i4>
      </vt:variant>
      <vt:variant>
        <vt:i4>0</vt:i4>
      </vt:variant>
      <vt:variant>
        <vt:i4>5</vt:i4>
      </vt:variant>
      <vt:variant>
        <vt:lpwstr/>
      </vt:variant>
      <vt:variant>
        <vt:lpwstr>_Toc493689846</vt:lpwstr>
      </vt:variant>
      <vt:variant>
        <vt:i4>1376311</vt:i4>
      </vt:variant>
      <vt:variant>
        <vt:i4>140</vt:i4>
      </vt:variant>
      <vt:variant>
        <vt:i4>0</vt:i4>
      </vt:variant>
      <vt:variant>
        <vt:i4>5</vt:i4>
      </vt:variant>
      <vt:variant>
        <vt:lpwstr/>
      </vt:variant>
      <vt:variant>
        <vt:lpwstr>_Toc493689845</vt:lpwstr>
      </vt:variant>
      <vt:variant>
        <vt:i4>1376311</vt:i4>
      </vt:variant>
      <vt:variant>
        <vt:i4>134</vt:i4>
      </vt:variant>
      <vt:variant>
        <vt:i4>0</vt:i4>
      </vt:variant>
      <vt:variant>
        <vt:i4>5</vt:i4>
      </vt:variant>
      <vt:variant>
        <vt:lpwstr/>
      </vt:variant>
      <vt:variant>
        <vt:lpwstr>_Toc493689844</vt:lpwstr>
      </vt:variant>
      <vt:variant>
        <vt:i4>1376311</vt:i4>
      </vt:variant>
      <vt:variant>
        <vt:i4>128</vt:i4>
      </vt:variant>
      <vt:variant>
        <vt:i4>0</vt:i4>
      </vt:variant>
      <vt:variant>
        <vt:i4>5</vt:i4>
      </vt:variant>
      <vt:variant>
        <vt:lpwstr/>
      </vt:variant>
      <vt:variant>
        <vt:lpwstr>_Toc493689843</vt:lpwstr>
      </vt:variant>
      <vt:variant>
        <vt:i4>1376311</vt:i4>
      </vt:variant>
      <vt:variant>
        <vt:i4>122</vt:i4>
      </vt:variant>
      <vt:variant>
        <vt:i4>0</vt:i4>
      </vt:variant>
      <vt:variant>
        <vt:i4>5</vt:i4>
      </vt:variant>
      <vt:variant>
        <vt:lpwstr/>
      </vt:variant>
      <vt:variant>
        <vt:lpwstr>_Toc493689842</vt:lpwstr>
      </vt:variant>
      <vt:variant>
        <vt:i4>1376311</vt:i4>
      </vt:variant>
      <vt:variant>
        <vt:i4>116</vt:i4>
      </vt:variant>
      <vt:variant>
        <vt:i4>0</vt:i4>
      </vt:variant>
      <vt:variant>
        <vt:i4>5</vt:i4>
      </vt:variant>
      <vt:variant>
        <vt:lpwstr/>
      </vt:variant>
      <vt:variant>
        <vt:lpwstr>_Toc493689841</vt:lpwstr>
      </vt:variant>
      <vt:variant>
        <vt:i4>1179703</vt:i4>
      </vt:variant>
      <vt:variant>
        <vt:i4>110</vt:i4>
      </vt:variant>
      <vt:variant>
        <vt:i4>0</vt:i4>
      </vt:variant>
      <vt:variant>
        <vt:i4>5</vt:i4>
      </vt:variant>
      <vt:variant>
        <vt:lpwstr/>
      </vt:variant>
      <vt:variant>
        <vt:lpwstr>_Toc493689839</vt:lpwstr>
      </vt:variant>
      <vt:variant>
        <vt:i4>1179703</vt:i4>
      </vt:variant>
      <vt:variant>
        <vt:i4>104</vt:i4>
      </vt:variant>
      <vt:variant>
        <vt:i4>0</vt:i4>
      </vt:variant>
      <vt:variant>
        <vt:i4>5</vt:i4>
      </vt:variant>
      <vt:variant>
        <vt:lpwstr/>
      </vt:variant>
      <vt:variant>
        <vt:lpwstr>_Toc493689838</vt:lpwstr>
      </vt:variant>
      <vt:variant>
        <vt:i4>1179703</vt:i4>
      </vt:variant>
      <vt:variant>
        <vt:i4>98</vt:i4>
      </vt:variant>
      <vt:variant>
        <vt:i4>0</vt:i4>
      </vt:variant>
      <vt:variant>
        <vt:i4>5</vt:i4>
      </vt:variant>
      <vt:variant>
        <vt:lpwstr/>
      </vt:variant>
      <vt:variant>
        <vt:lpwstr>_Toc493689837</vt:lpwstr>
      </vt:variant>
      <vt:variant>
        <vt:i4>1179703</vt:i4>
      </vt:variant>
      <vt:variant>
        <vt:i4>92</vt:i4>
      </vt:variant>
      <vt:variant>
        <vt:i4>0</vt:i4>
      </vt:variant>
      <vt:variant>
        <vt:i4>5</vt:i4>
      </vt:variant>
      <vt:variant>
        <vt:lpwstr/>
      </vt:variant>
      <vt:variant>
        <vt:lpwstr>_Toc493689836</vt:lpwstr>
      </vt:variant>
      <vt:variant>
        <vt:i4>1179703</vt:i4>
      </vt:variant>
      <vt:variant>
        <vt:i4>86</vt:i4>
      </vt:variant>
      <vt:variant>
        <vt:i4>0</vt:i4>
      </vt:variant>
      <vt:variant>
        <vt:i4>5</vt:i4>
      </vt:variant>
      <vt:variant>
        <vt:lpwstr/>
      </vt:variant>
      <vt:variant>
        <vt:lpwstr>_Toc493689835</vt:lpwstr>
      </vt:variant>
      <vt:variant>
        <vt:i4>1179703</vt:i4>
      </vt:variant>
      <vt:variant>
        <vt:i4>80</vt:i4>
      </vt:variant>
      <vt:variant>
        <vt:i4>0</vt:i4>
      </vt:variant>
      <vt:variant>
        <vt:i4>5</vt:i4>
      </vt:variant>
      <vt:variant>
        <vt:lpwstr/>
      </vt:variant>
      <vt:variant>
        <vt:lpwstr>_Toc493689834</vt:lpwstr>
      </vt:variant>
      <vt:variant>
        <vt:i4>1179703</vt:i4>
      </vt:variant>
      <vt:variant>
        <vt:i4>74</vt:i4>
      </vt:variant>
      <vt:variant>
        <vt:i4>0</vt:i4>
      </vt:variant>
      <vt:variant>
        <vt:i4>5</vt:i4>
      </vt:variant>
      <vt:variant>
        <vt:lpwstr/>
      </vt:variant>
      <vt:variant>
        <vt:lpwstr>_Toc493689833</vt:lpwstr>
      </vt:variant>
      <vt:variant>
        <vt:i4>1179703</vt:i4>
      </vt:variant>
      <vt:variant>
        <vt:i4>68</vt:i4>
      </vt:variant>
      <vt:variant>
        <vt:i4>0</vt:i4>
      </vt:variant>
      <vt:variant>
        <vt:i4>5</vt:i4>
      </vt:variant>
      <vt:variant>
        <vt:lpwstr/>
      </vt:variant>
      <vt:variant>
        <vt:lpwstr>_Toc493689832</vt:lpwstr>
      </vt:variant>
      <vt:variant>
        <vt:i4>1179703</vt:i4>
      </vt:variant>
      <vt:variant>
        <vt:i4>62</vt:i4>
      </vt:variant>
      <vt:variant>
        <vt:i4>0</vt:i4>
      </vt:variant>
      <vt:variant>
        <vt:i4>5</vt:i4>
      </vt:variant>
      <vt:variant>
        <vt:lpwstr/>
      </vt:variant>
      <vt:variant>
        <vt:lpwstr>_Toc493689831</vt:lpwstr>
      </vt:variant>
      <vt:variant>
        <vt:i4>1179703</vt:i4>
      </vt:variant>
      <vt:variant>
        <vt:i4>56</vt:i4>
      </vt:variant>
      <vt:variant>
        <vt:i4>0</vt:i4>
      </vt:variant>
      <vt:variant>
        <vt:i4>5</vt:i4>
      </vt:variant>
      <vt:variant>
        <vt:lpwstr/>
      </vt:variant>
      <vt:variant>
        <vt:lpwstr>_Toc493689830</vt:lpwstr>
      </vt:variant>
      <vt:variant>
        <vt:i4>1245239</vt:i4>
      </vt:variant>
      <vt:variant>
        <vt:i4>50</vt:i4>
      </vt:variant>
      <vt:variant>
        <vt:i4>0</vt:i4>
      </vt:variant>
      <vt:variant>
        <vt:i4>5</vt:i4>
      </vt:variant>
      <vt:variant>
        <vt:lpwstr/>
      </vt:variant>
      <vt:variant>
        <vt:lpwstr>_Toc493689829</vt:lpwstr>
      </vt:variant>
      <vt:variant>
        <vt:i4>1245239</vt:i4>
      </vt:variant>
      <vt:variant>
        <vt:i4>44</vt:i4>
      </vt:variant>
      <vt:variant>
        <vt:i4>0</vt:i4>
      </vt:variant>
      <vt:variant>
        <vt:i4>5</vt:i4>
      </vt:variant>
      <vt:variant>
        <vt:lpwstr/>
      </vt:variant>
      <vt:variant>
        <vt:lpwstr>_Toc493689828</vt:lpwstr>
      </vt:variant>
      <vt:variant>
        <vt:i4>1245239</vt:i4>
      </vt:variant>
      <vt:variant>
        <vt:i4>38</vt:i4>
      </vt:variant>
      <vt:variant>
        <vt:i4>0</vt:i4>
      </vt:variant>
      <vt:variant>
        <vt:i4>5</vt:i4>
      </vt:variant>
      <vt:variant>
        <vt:lpwstr/>
      </vt:variant>
      <vt:variant>
        <vt:lpwstr>_Toc493689827</vt:lpwstr>
      </vt:variant>
      <vt:variant>
        <vt:i4>1245239</vt:i4>
      </vt:variant>
      <vt:variant>
        <vt:i4>32</vt:i4>
      </vt:variant>
      <vt:variant>
        <vt:i4>0</vt:i4>
      </vt:variant>
      <vt:variant>
        <vt:i4>5</vt:i4>
      </vt:variant>
      <vt:variant>
        <vt:lpwstr/>
      </vt:variant>
      <vt:variant>
        <vt:lpwstr>_Toc493689826</vt:lpwstr>
      </vt:variant>
      <vt:variant>
        <vt:i4>1245239</vt:i4>
      </vt:variant>
      <vt:variant>
        <vt:i4>26</vt:i4>
      </vt:variant>
      <vt:variant>
        <vt:i4>0</vt:i4>
      </vt:variant>
      <vt:variant>
        <vt:i4>5</vt:i4>
      </vt:variant>
      <vt:variant>
        <vt:lpwstr/>
      </vt:variant>
      <vt:variant>
        <vt:lpwstr>_Toc493689825</vt:lpwstr>
      </vt:variant>
      <vt:variant>
        <vt:i4>1245239</vt:i4>
      </vt:variant>
      <vt:variant>
        <vt:i4>20</vt:i4>
      </vt:variant>
      <vt:variant>
        <vt:i4>0</vt:i4>
      </vt:variant>
      <vt:variant>
        <vt:i4>5</vt:i4>
      </vt:variant>
      <vt:variant>
        <vt:lpwstr/>
      </vt:variant>
      <vt:variant>
        <vt:lpwstr>_Toc493689824</vt:lpwstr>
      </vt:variant>
      <vt:variant>
        <vt:i4>1245239</vt:i4>
      </vt:variant>
      <vt:variant>
        <vt:i4>14</vt:i4>
      </vt:variant>
      <vt:variant>
        <vt:i4>0</vt:i4>
      </vt:variant>
      <vt:variant>
        <vt:i4>5</vt:i4>
      </vt:variant>
      <vt:variant>
        <vt:lpwstr/>
      </vt:variant>
      <vt:variant>
        <vt:lpwstr>_Toc493689823</vt:lpwstr>
      </vt:variant>
      <vt:variant>
        <vt:i4>1245239</vt:i4>
      </vt:variant>
      <vt:variant>
        <vt:i4>8</vt:i4>
      </vt:variant>
      <vt:variant>
        <vt:i4>0</vt:i4>
      </vt:variant>
      <vt:variant>
        <vt:i4>5</vt:i4>
      </vt:variant>
      <vt:variant>
        <vt:lpwstr/>
      </vt:variant>
      <vt:variant>
        <vt:lpwstr>_Toc493689822</vt:lpwstr>
      </vt:variant>
      <vt:variant>
        <vt:i4>1245239</vt:i4>
      </vt:variant>
      <vt:variant>
        <vt:i4>2</vt:i4>
      </vt:variant>
      <vt:variant>
        <vt:i4>0</vt:i4>
      </vt:variant>
      <vt:variant>
        <vt:i4>5</vt:i4>
      </vt:variant>
      <vt:variant>
        <vt:lpwstr/>
      </vt:variant>
      <vt:variant>
        <vt:lpwstr>_Toc493689821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dc:creator>
  <cp:keywords/>
  <cp:lastModifiedBy>Andy Ridout</cp:lastModifiedBy>
  <cp:revision>2</cp:revision>
  <cp:lastPrinted>2020-01-14T12:36:00Z</cp:lastPrinted>
  <dcterms:created xsi:type="dcterms:W3CDTF">2024-01-16T21:20:00Z</dcterms:created>
  <dcterms:modified xsi:type="dcterms:W3CDTF">2024-01-16T21:20:00Z</dcterms:modified>
</cp:coreProperties>
</file>